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C" w:rsidRDefault="00D2371C"/>
    <w:p w:rsidR="00543ECF" w:rsidRPr="006D2442" w:rsidRDefault="006D2442" w:rsidP="006D2442">
      <w:pPr>
        <w:jc w:val="center"/>
        <w:rPr>
          <w:sz w:val="28"/>
          <w:szCs w:val="28"/>
        </w:rPr>
      </w:pPr>
      <w:r w:rsidRPr="006D2442">
        <w:rPr>
          <w:sz w:val="28"/>
          <w:szCs w:val="28"/>
        </w:rPr>
        <w:t>ГУ «</w:t>
      </w:r>
      <w:r>
        <w:rPr>
          <w:sz w:val="28"/>
          <w:szCs w:val="28"/>
        </w:rPr>
        <w:t>Общеобразовательная с</w:t>
      </w:r>
      <w:r w:rsidRPr="006D2442">
        <w:rPr>
          <w:sz w:val="28"/>
          <w:szCs w:val="28"/>
        </w:rPr>
        <w:t>редняя  школа№6 села Батпак</w:t>
      </w:r>
      <w:r>
        <w:rPr>
          <w:sz w:val="28"/>
          <w:szCs w:val="28"/>
        </w:rPr>
        <w:t xml:space="preserve"> Осакаровского района</w:t>
      </w:r>
      <w:r w:rsidRPr="006D2442">
        <w:rPr>
          <w:sz w:val="28"/>
          <w:szCs w:val="28"/>
        </w:rPr>
        <w:t>»</w:t>
      </w:r>
    </w:p>
    <w:p w:rsidR="00543ECF" w:rsidRDefault="00543ECF"/>
    <w:p w:rsidR="00543ECF" w:rsidRDefault="00543ECF"/>
    <w:p w:rsidR="00543ECF" w:rsidRDefault="004C3CE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9.65pt;margin-top:12.65pt;width:195pt;height:41pt;z-index:-251656192" wrapcoords="582 0 1246 6284 831 12567 -83 16102 -83 20815 0 22385 166 22385 4985 22385 13542 22385 21932 20815 21932 17280 21517 12567 21932 6676 21766 5105 4652 0 582 0" fillcolor="#369" stroked="f">
            <v:shadow on="t" color="#b2b2b2" opacity="52429f" offset="3pt"/>
            <v:textpath style="font-family:&quot;Times New Roman&quot;;v-text-kern:t" trim="t" fitpath="t" string="Доклад"/>
            <w10:wrap type="through"/>
          </v:shape>
        </w:pict>
      </w:r>
    </w:p>
    <w:p w:rsidR="00543ECF" w:rsidRDefault="00543ECF"/>
    <w:p w:rsidR="00543ECF" w:rsidRDefault="00543ECF"/>
    <w:p w:rsidR="00543ECF" w:rsidRDefault="00543ECF"/>
    <w:p w:rsidR="006D2442" w:rsidRPr="006D2442" w:rsidRDefault="004C3CE1" w:rsidP="006D2442">
      <w:pPr>
        <w:jc w:val="center"/>
        <w:rPr>
          <w:sz w:val="44"/>
          <w:szCs w:val="44"/>
        </w:rPr>
      </w:pPr>
      <w:r>
        <w:rPr>
          <w:sz w:val="44"/>
          <w:szCs w:val="44"/>
        </w:rPr>
        <w:t>н</w:t>
      </w:r>
      <w:r w:rsidR="006D2442" w:rsidRPr="006D2442">
        <w:rPr>
          <w:sz w:val="44"/>
          <w:szCs w:val="44"/>
        </w:rPr>
        <w:t xml:space="preserve">а семинар </w:t>
      </w:r>
    </w:p>
    <w:p w:rsidR="006D2442" w:rsidRDefault="009E68D5">
      <w:r>
        <w:rPr>
          <w:noProof/>
        </w:rPr>
        <w:pict>
          <v:shape id="_x0000_s1027" type="#_x0000_t136" style="position:absolute;left:0;text-align:left;margin-left:82.65pt;margin-top:16.55pt;width:351pt;height:77pt;z-index:-251653120" wrapcoords="5677 -210 5492 3146 5354 6920 10292 9856 10846 9856 9462 12792 554 14680 46 14680 -46 19922 46 20971 5677 22019 10338 22019 10754 22019 12415 22019 21508 20342 21554 19922 21738 17406 21738 14680 20446 14260 13154 13002 12554 11953 10846 9856 11677 9856 15785 7130 15831 6501 16062 1678 14308 1258 6646 -210 5677 -210">
            <v:shadow on="t" opacity="52429f"/>
            <v:textpath style="font-family:&quot;Arial Black&quot;;font-size:20pt;font-style:italic;v-text-kern:t" trim="t" fitpath="t" string="Планирование &#10;методической работы в школе"/>
            <w10:wrap type="through"/>
          </v:shape>
        </w:pict>
      </w:r>
    </w:p>
    <w:p w:rsidR="00543ECF" w:rsidRDefault="00543ECF"/>
    <w:p w:rsidR="00543ECF" w:rsidRDefault="00543ECF"/>
    <w:p w:rsidR="006D2442" w:rsidRDefault="006D2442"/>
    <w:p w:rsidR="006D2442" w:rsidRDefault="006D2442"/>
    <w:p w:rsidR="006D2442" w:rsidRDefault="006D2442"/>
    <w:p w:rsidR="006D2442" w:rsidRDefault="006D2442"/>
    <w:p w:rsidR="006D2442" w:rsidRDefault="006D2442" w:rsidP="006D2442">
      <w:pPr>
        <w:ind w:right="708"/>
        <w:jc w:val="right"/>
        <w:rPr>
          <w:sz w:val="32"/>
          <w:szCs w:val="32"/>
        </w:rPr>
      </w:pPr>
      <w:r>
        <w:rPr>
          <w:sz w:val="32"/>
          <w:szCs w:val="32"/>
        </w:rPr>
        <w:t xml:space="preserve">Руководитель </w:t>
      </w:r>
      <w:r w:rsidRPr="006D2442">
        <w:rPr>
          <w:sz w:val="32"/>
          <w:szCs w:val="32"/>
        </w:rPr>
        <w:t>МО естественно-математичес</w:t>
      </w:r>
      <w:r>
        <w:rPr>
          <w:sz w:val="32"/>
          <w:szCs w:val="32"/>
        </w:rPr>
        <w:t>к</w:t>
      </w:r>
      <w:r w:rsidRPr="006D2442">
        <w:rPr>
          <w:sz w:val="32"/>
          <w:szCs w:val="32"/>
        </w:rPr>
        <w:t xml:space="preserve">ого </w:t>
      </w:r>
      <w:r>
        <w:rPr>
          <w:sz w:val="32"/>
          <w:szCs w:val="32"/>
        </w:rPr>
        <w:t xml:space="preserve"> цикла</w:t>
      </w:r>
    </w:p>
    <w:p w:rsidR="006D2442" w:rsidRPr="006D2442" w:rsidRDefault="006D2442" w:rsidP="006D2442">
      <w:pPr>
        <w:ind w:right="1417"/>
        <w:jc w:val="right"/>
        <w:rPr>
          <w:sz w:val="32"/>
          <w:szCs w:val="32"/>
        </w:rPr>
      </w:pPr>
      <w:r>
        <w:rPr>
          <w:sz w:val="32"/>
          <w:szCs w:val="32"/>
        </w:rPr>
        <w:t>Учитель физики и информатики Кузнецова Е.Ю</w:t>
      </w:r>
      <w:r w:rsidR="004C3CE1">
        <w:rPr>
          <w:sz w:val="32"/>
          <w:szCs w:val="32"/>
        </w:rPr>
        <w:t>.</w:t>
      </w:r>
    </w:p>
    <w:p w:rsidR="00543ECF" w:rsidRDefault="004C3CE1">
      <w:r>
        <w:rPr>
          <w:noProof/>
          <w:lang w:eastAsia="ru-RU"/>
        </w:rPr>
        <w:drawing>
          <wp:anchor distT="0" distB="0" distL="114300" distR="114300" simplePos="0" relativeHeight="251661312" behindDoc="0" locked="0" layoutInCell="1" allowOverlap="1">
            <wp:simplePos x="0" y="0"/>
            <wp:positionH relativeFrom="column">
              <wp:posOffset>1559560</wp:posOffset>
            </wp:positionH>
            <wp:positionV relativeFrom="paragraph">
              <wp:posOffset>246380</wp:posOffset>
            </wp:positionV>
            <wp:extent cx="2374900" cy="2374900"/>
            <wp:effectExtent l="19050" t="0" r="6350" b="0"/>
            <wp:wrapThrough wrapText="bothSides">
              <wp:wrapPolygon edited="0">
                <wp:start x="-173" y="0"/>
                <wp:lineTo x="-173" y="21484"/>
                <wp:lineTo x="21658" y="21484"/>
                <wp:lineTo x="21658" y="0"/>
                <wp:lineTo x="-173" y="0"/>
              </wp:wrapPolygon>
            </wp:wrapThrough>
            <wp:docPr id="1" name="Рисунок 0" descr="эмбл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eg"/>
                    <pic:cNvPicPr/>
                  </pic:nvPicPr>
                  <pic:blipFill>
                    <a:blip r:embed="rId8"/>
                    <a:stretch>
                      <a:fillRect/>
                    </a:stretch>
                  </pic:blipFill>
                  <pic:spPr>
                    <a:xfrm>
                      <a:off x="0" y="0"/>
                      <a:ext cx="2374900" cy="2374900"/>
                    </a:xfrm>
                    <a:prstGeom prst="rect">
                      <a:avLst/>
                    </a:prstGeom>
                  </pic:spPr>
                </pic:pic>
              </a:graphicData>
            </a:graphic>
          </wp:anchor>
        </w:drawing>
      </w:r>
    </w:p>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p w:rsidR="00543ECF" w:rsidRDefault="00543ECF" w:rsidP="004C3CE1"/>
    <w:p w:rsidR="002E33A3" w:rsidRPr="006D2442" w:rsidRDefault="002E33A3" w:rsidP="004C3CE1">
      <w:pPr>
        <w:ind w:left="567" w:hanging="425"/>
        <w:rPr>
          <w:rFonts w:ascii="Times New Roman" w:hAnsi="Times New Roman" w:cs="Times New Roman"/>
          <w:i/>
          <w:sz w:val="28"/>
          <w:szCs w:val="28"/>
        </w:rPr>
      </w:pPr>
      <w:r w:rsidRPr="006D2442">
        <w:rPr>
          <w:rFonts w:ascii="Times New Roman" w:hAnsi="Times New Roman" w:cs="Times New Roman"/>
          <w:sz w:val="28"/>
          <w:szCs w:val="28"/>
        </w:rPr>
        <w:t xml:space="preserve"> Методическая тема</w:t>
      </w:r>
      <w:r w:rsidR="006D2442" w:rsidRPr="006D2442">
        <w:rPr>
          <w:rFonts w:ascii="Times New Roman" w:hAnsi="Times New Roman" w:cs="Times New Roman"/>
          <w:sz w:val="28"/>
          <w:szCs w:val="28"/>
        </w:rPr>
        <w:t>, по которой работает наше МО:</w:t>
      </w:r>
      <w:r w:rsidRPr="006D2442">
        <w:rPr>
          <w:rFonts w:ascii="Times New Roman" w:hAnsi="Times New Roman" w:cs="Times New Roman"/>
          <w:sz w:val="28"/>
          <w:szCs w:val="28"/>
        </w:rPr>
        <w:t xml:space="preserve">  </w:t>
      </w:r>
    </w:p>
    <w:p w:rsidR="002E33A3" w:rsidRPr="006D2442" w:rsidRDefault="002E33A3" w:rsidP="004C3CE1">
      <w:pPr>
        <w:spacing w:line="360" w:lineRule="auto"/>
        <w:ind w:left="567" w:hanging="425"/>
        <w:jc w:val="center"/>
        <w:rPr>
          <w:rFonts w:ascii="Times New Roman" w:hAnsi="Times New Roman" w:cs="Times New Roman"/>
          <w:sz w:val="28"/>
          <w:szCs w:val="28"/>
        </w:rPr>
      </w:pPr>
      <w:r w:rsidRPr="006D2442">
        <w:rPr>
          <w:rFonts w:ascii="Times New Roman" w:hAnsi="Times New Roman" w:cs="Times New Roman"/>
          <w:i/>
          <w:sz w:val="28"/>
          <w:szCs w:val="28"/>
        </w:rPr>
        <w:t xml:space="preserve"> « Повышение уровня познавательной активности учащихся через индивидуальный подход в обучении и применении элементов современных педагогических методик</w:t>
      </w:r>
      <w:r w:rsidRPr="006D2442">
        <w:rPr>
          <w:rFonts w:ascii="Times New Roman" w:hAnsi="Times New Roman" w:cs="Times New Roman"/>
          <w:sz w:val="28"/>
          <w:szCs w:val="28"/>
        </w:rPr>
        <w:t>»</w:t>
      </w:r>
    </w:p>
    <w:p w:rsidR="002E33A3" w:rsidRPr="006D2442" w:rsidRDefault="006D2442" w:rsidP="004C3CE1">
      <w:pPr>
        <w:spacing w:line="360" w:lineRule="auto"/>
        <w:ind w:left="567" w:hanging="425"/>
        <w:rPr>
          <w:rFonts w:ascii="Times New Roman" w:hAnsi="Times New Roman" w:cs="Times New Roman"/>
          <w:i/>
          <w:sz w:val="28"/>
          <w:szCs w:val="28"/>
        </w:rPr>
      </w:pPr>
      <w:r w:rsidRPr="006D2442">
        <w:rPr>
          <w:rFonts w:ascii="Times New Roman" w:hAnsi="Times New Roman" w:cs="Times New Roman"/>
          <w:sz w:val="28"/>
          <w:szCs w:val="28"/>
        </w:rPr>
        <w:t>Её це</w:t>
      </w:r>
      <w:r w:rsidR="002E33A3" w:rsidRPr="006D2442">
        <w:rPr>
          <w:rFonts w:ascii="Times New Roman" w:hAnsi="Times New Roman" w:cs="Times New Roman"/>
          <w:sz w:val="28"/>
          <w:szCs w:val="28"/>
        </w:rPr>
        <w:t xml:space="preserve">ль:     </w:t>
      </w:r>
      <w:r w:rsidR="002E33A3" w:rsidRPr="006D2442">
        <w:rPr>
          <w:rFonts w:ascii="Times New Roman" w:hAnsi="Times New Roman" w:cs="Times New Roman"/>
          <w:i/>
          <w:sz w:val="28"/>
          <w:szCs w:val="28"/>
        </w:rPr>
        <w:t>Создание условий для профессионального роста учителей методического объединения, организация    межпредметного взаимодействия, путём внедрения инновационных педагогических технологий.</w:t>
      </w:r>
    </w:p>
    <w:p w:rsidR="006D2442" w:rsidRPr="006D2442" w:rsidRDefault="006D2442" w:rsidP="004C3CE1">
      <w:pPr>
        <w:spacing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Главные з</w:t>
      </w:r>
      <w:r w:rsidR="002E33A3" w:rsidRPr="006D2442">
        <w:rPr>
          <w:rFonts w:ascii="Times New Roman" w:hAnsi="Times New Roman" w:cs="Times New Roman"/>
          <w:sz w:val="28"/>
          <w:szCs w:val="28"/>
        </w:rPr>
        <w:t xml:space="preserve">адачи </w:t>
      </w:r>
      <w:r w:rsidRPr="006D2442">
        <w:rPr>
          <w:rFonts w:ascii="Times New Roman" w:hAnsi="Times New Roman" w:cs="Times New Roman"/>
          <w:sz w:val="28"/>
          <w:szCs w:val="28"/>
        </w:rPr>
        <w:t>поставленные перед нами это:</w:t>
      </w:r>
    </w:p>
    <w:p w:rsidR="002E33A3" w:rsidRPr="006D2442" w:rsidRDefault="002E33A3" w:rsidP="004C3CE1">
      <w:pPr>
        <w:pStyle w:val="a7"/>
        <w:numPr>
          <w:ilvl w:val="0"/>
          <w:numId w:val="3"/>
        </w:numPr>
        <w:spacing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ознакомление с директивными и нормативными документами .</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изучение и анализ учебных планов и программ, учебников и пособий, методических рекомендаций, разнообразных форм и методов преподавания, внеклассной, внешкольной  предметной и воспитательной работы,</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ознакомление с новаторским передовым опытом и творческим использованием его идей.</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организация и самоанализ  самообразования учителей.</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изучение и внедрение в образовательную деятельность учителей МО проектной деятельности.</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 xml:space="preserve">анализ качества преподавания, уровня знаний, умений. </w:t>
      </w:r>
    </w:p>
    <w:p w:rsidR="002E33A3" w:rsidRPr="006D2442" w:rsidRDefault="002E33A3" w:rsidP="004C3CE1">
      <w:pPr>
        <w:numPr>
          <w:ilvl w:val="0"/>
          <w:numId w:val="1"/>
        </w:numPr>
        <w:tabs>
          <w:tab w:val="clear" w:pos="1440"/>
          <w:tab w:val="num" w:pos="-2160"/>
        </w:tabs>
        <w:spacing w:after="0" w:line="360" w:lineRule="auto"/>
        <w:ind w:left="567" w:hanging="425"/>
        <w:rPr>
          <w:rFonts w:ascii="Times New Roman" w:hAnsi="Times New Roman" w:cs="Times New Roman"/>
          <w:sz w:val="28"/>
          <w:szCs w:val="28"/>
        </w:rPr>
      </w:pPr>
      <w:r w:rsidRPr="006D2442">
        <w:rPr>
          <w:rFonts w:ascii="Times New Roman" w:hAnsi="Times New Roman" w:cs="Times New Roman"/>
          <w:sz w:val="28"/>
          <w:szCs w:val="28"/>
        </w:rPr>
        <w:t>подготовка и проведение разнообразных форм методической работы, направленных на совершенствование УВП и оказание практической помощи учителю, школе.</w:t>
      </w:r>
    </w:p>
    <w:p w:rsidR="006D2442" w:rsidRDefault="002E33A3" w:rsidP="004C3CE1">
      <w:pPr>
        <w:spacing w:before="120"/>
        <w:ind w:left="567" w:hanging="425"/>
        <w:rPr>
          <w:rFonts w:ascii="Times New Roman" w:hAnsi="Times New Roman" w:cs="Times New Roman"/>
          <w:sz w:val="28"/>
          <w:szCs w:val="28"/>
        </w:rPr>
      </w:pPr>
      <w:r w:rsidRPr="006D2442">
        <w:rPr>
          <w:rFonts w:ascii="Times New Roman" w:hAnsi="Times New Roman" w:cs="Times New Roman"/>
          <w:sz w:val="28"/>
          <w:szCs w:val="28"/>
        </w:rPr>
        <w:t>Основные проблемы и пути их решения</w:t>
      </w:r>
      <w:r w:rsidR="006D2442" w:rsidRPr="006D2442">
        <w:rPr>
          <w:rFonts w:ascii="Times New Roman" w:hAnsi="Times New Roman" w:cs="Times New Roman"/>
          <w:sz w:val="28"/>
          <w:szCs w:val="28"/>
        </w:rPr>
        <w:t xml:space="preserve"> мы видим в </w:t>
      </w:r>
      <w:r w:rsidR="006D2442">
        <w:rPr>
          <w:rFonts w:ascii="Times New Roman" w:hAnsi="Times New Roman" w:cs="Times New Roman"/>
          <w:sz w:val="28"/>
          <w:szCs w:val="28"/>
        </w:rPr>
        <w:t>н</w:t>
      </w:r>
      <w:r w:rsidRPr="006D2442">
        <w:rPr>
          <w:rFonts w:ascii="Times New Roman" w:hAnsi="Times New Roman" w:cs="Times New Roman"/>
          <w:sz w:val="28"/>
          <w:szCs w:val="28"/>
        </w:rPr>
        <w:t>едостаточно высок</w:t>
      </w:r>
      <w:r w:rsidR="006D2442">
        <w:rPr>
          <w:rFonts w:ascii="Times New Roman" w:hAnsi="Times New Roman" w:cs="Times New Roman"/>
          <w:sz w:val="28"/>
          <w:szCs w:val="28"/>
        </w:rPr>
        <w:t>ом</w:t>
      </w:r>
      <w:r w:rsidRPr="006D2442">
        <w:rPr>
          <w:rFonts w:ascii="Times New Roman" w:hAnsi="Times New Roman" w:cs="Times New Roman"/>
          <w:sz w:val="28"/>
          <w:szCs w:val="28"/>
        </w:rPr>
        <w:t xml:space="preserve">  уровень качества знаний учащихся по предметам естественно-математического направления</w:t>
      </w:r>
      <w:r w:rsidRPr="006D2442">
        <w:rPr>
          <w:rFonts w:ascii="Times New Roman" w:hAnsi="Times New Roman" w:cs="Times New Roman"/>
          <w:sz w:val="28"/>
          <w:szCs w:val="28"/>
          <w:u w:val="single"/>
        </w:rPr>
        <w:t>.</w:t>
      </w:r>
      <w:r w:rsidRPr="006D2442">
        <w:rPr>
          <w:rFonts w:ascii="Times New Roman" w:hAnsi="Times New Roman" w:cs="Times New Roman"/>
          <w:sz w:val="28"/>
          <w:szCs w:val="28"/>
        </w:rPr>
        <w:t xml:space="preserve"> Для этого необходимо разработать методические рекомендации подготовки учащихся  к  ЕНТ и ПГК.  Организация индивидуальной и исследовательской деятельности учащихся и учителей. Использование </w:t>
      </w:r>
      <w:r w:rsidR="006D2442">
        <w:rPr>
          <w:rFonts w:ascii="Times New Roman" w:hAnsi="Times New Roman" w:cs="Times New Roman"/>
          <w:sz w:val="28"/>
          <w:szCs w:val="28"/>
        </w:rPr>
        <w:t xml:space="preserve">в работе проектных технологий. </w:t>
      </w:r>
      <w:r w:rsidR="006D2442" w:rsidRPr="006D2442">
        <w:rPr>
          <w:rFonts w:ascii="Times New Roman" w:hAnsi="Times New Roman" w:cs="Times New Roman"/>
          <w:sz w:val="28"/>
          <w:szCs w:val="28"/>
        </w:rPr>
        <w:t> Результаты ЕНТ за последние 3 года</w:t>
      </w:r>
      <w:r w:rsidR="006D2442">
        <w:rPr>
          <w:rFonts w:ascii="Times New Roman" w:hAnsi="Times New Roman" w:cs="Times New Roman"/>
          <w:sz w:val="28"/>
          <w:szCs w:val="28"/>
        </w:rPr>
        <w:t xml:space="preserve"> показывают низкий качественный уровень по физике</w:t>
      </w:r>
      <w:r w:rsidR="00673CE1">
        <w:rPr>
          <w:rFonts w:ascii="Times New Roman" w:hAnsi="Times New Roman" w:cs="Times New Roman"/>
          <w:sz w:val="28"/>
          <w:szCs w:val="28"/>
        </w:rPr>
        <w:t>,</w:t>
      </w:r>
      <w:r w:rsidR="006D2442">
        <w:rPr>
          <w:rFonts w:ascii="Times New Roman" w:hAnsi="Times New Roman" w:cs="Times New Roman"/>
          <w:sz w:val="28"/>
          <w:szCs w:val="28"/>
        </w:rPr>
        <w:t xml:space="preserve"> поэтому в этом году учителем разрабатываются</w:t>
      </w:r>
      <w:r w:rsidR="00673CE1">
        <w:rPr>
          <w:rFonts w:ascii="Times New Roman" w:hAnsi="Times New Roman" w:cs="Times New Roman"/>
          <w:sz w:val="28"/>
          <w:szCs w:val="28"/>
        </w:rPr>
        <w:t xml:space="preserve"> специальные электронные пособия и программы позволяющие вести  подготовку учащихся не только в школе,  но и дистанционно.</w:t>
      </w:r>
    </w:p>
    <w:p w:rsidR="00E54644" w:rsidRPr="006D2442" w:rsidRDefault="00E54644" w:rsidP="004C3CE1">
      <w:pPr>
        <w:spacing w:before="120"/>
        <w:ind w:left="567" w:hanging="425"/>
        <w:rPr>
          <w:rFonts w:ascii="Times New Roman" w:hAnsi="Times New Roman" w:cs="Times New Roman"/>
          <w:sz w:val="28"/>
          <w:szCs w:val="28"/>
        </w:rPr>
      </w:pPr>
    </w:p>
    <w:tbl>
      <w:tblPr>
        <w:tblStyle w:val="a5"/>
        <w:tblW w:w="0" w:type="auto"/>
        <w:tblLook w:val="01E0"/>
      </w:tblPr>
      <w:tblGrid>
        <w:gridCol w:w="4171"/>
        <w:gridCol w:w="2021"/>
        <w:gridCol w:w="1877"/>
        <w:gridCol w:w="2165"/>
      </w:tblGrid>
      <w:tr w:rsidR="006D2442" w:rsidRPr="00673CE1" w:rsidTr="00673CE1">
        <w:trPr>
          <w:trHeight w:val="193"/>
        </w:trPr>
        <w:tc>
          <w:tcPr>
            <w:tcW w:w="4171" w:type="dxa"/>
            <w:vMerge w:val="restart"/>
          </w:tcPr>
          <w:p w:rsidR="006D2442" w:rsidRPr="00673CE1" w:rsidRDefault="006D2442" w:rsidP="004C3CE1">
            <w:pPr>
              <w:spacing w:before="120"/>
              <w:ind w:left="567" w:hanging="425"/>
              <w:jc w:val="both"/>
              <w:rPr>
                <w:sz w:val="24"/>
                <w:szCs w:val="24"/>
              </w:rPr>
            </w:pPr>
            <w:r w:rsidRPr="00673CE1">
              <w:rPr>
                <w:sz w:val="24"/>
                <w:szCs w:val="24"/>
              </w:rPr>
              <w:t xml:space="preserve">Предмет </w:t>
            </w:r>
          </w:p>
        </w:tc>
        <w:tc>
          <w:tcPr>
            <w:tcW w:w="6063" w:type="dxa"/>
            <w:gridSpan w:val="3"/>
          </w:tcPr>
          <w:p w:rsidR="006D2442" w:rsidRPr="00673CE1" w:rsidRDefault="006D2442" w:rsidP="004C3CE1">
            <w:pPr>
              <w:spacing w:before="120"/>
              <w:ind w:left="567" w:hanging="425"/>
              <w:jc w:val="center"/>
              <w:rPr>
                <w:sz w:val="24"/>
                <w:szCs w:val="24"/>
              </w:rPr>
            </w:pPr>
            <w:r w:rsidRPr="00673CE1">
              <w:rPr>
                <w:sz w:val="24"/>
                <w:szCs w:val="24"/>
              </w:rPr>
              <w:t>Качество знаний</w:t>
            </w:r>
          </w:p>
        </w:tc>
      </w:tr>
      <w:tr w:rsidR="006D2442" w:rsidRPr="00673CE1" w:rsidTr="00673CE1">
        <w:trPr>
          <w:trHeight w:val="63"/>
        </w:trPr>
        <w:tc>
          <w:tcPr>
            <w:tcW w:w="4171" w:type="dxa"/>
            <w:vMerge/>
          </w:tcPr>
          <w:p w:rsidR="006D2442" w:rsidRPr="00673CE1" w:rsidRDefault="006D2442" w:rsidP="004C3CE1">
            <w:pPr>
              <w:spacing w:before="120"/>
              <w:ind w:left="567" w:hanging="425"/>
              <w:jc w:val="both"/>
              <w:rPr>
                <w:sz w:val="24"/>
                <w:szCs w:val="24"/>
              </w:rPr>
            </w:pPr>
          </w:p>
        </w:tc>
        <w:tc>
          <w:tcPr>
            <w:tcW w:w="2021" w:type="dxa"/>
          </w:tcPr>
          <w:p w:rsidR="006D2442" w:rsidRPr="00673CE1" w:rsidRDefault="006D2442" w:rsidP="004C3CE1">
            <w:pPr>
              <w:spacing w:before="120"/>
              <w:ind w:left="567" w:hanging="425"/>
              <w:jc w:val="center"/>
              <w:rPr>
                <w:sz w:val="24"/>
                <w:szCs w:val="24"/>
              </w:rPr>
            </w:pPr>
            <w:r w:rsidRPr="00673CE1">
              <w:rPr>
                <w:sz w:val="24"/>
                <w:szCs w:val="24"/>
              </w:rPr>
              <w:t>2007</w:t>
            </w:r>
          </w:p>
        </w:tc>
        <w:tc>
          <w:tcPr>
            <w:tcW w:w="1877" w:type="dxa"/>
          </w:tcPr>
          <w:p w:rsidR="006D2442" w:rsidRPr="00673CE1" w:rsidRDefault="006D2442" w:rsidP="004C3CE1">
            <w:pPr>
              <w:spacing w:before="120"/>
              <w:ind w:left="567" w:hanging="425"/>
              <w:jc w:val="center"/>
              <w:rPr>
                <w:sz w:val="24"/>
                <w:szCs w:val="24"/>
              </w:rPr>
            </w:pPr>
            <w:r w:rsidRPr="00673CE1">
              <w:rPr>
                <w:sz w:val="24"/>
                <w:szCs w:val="24"/>
              </w:rPr>
              <w:t>2008</w:t>
            </w:r>
          </w:p>
        </w:tc>
        <w:tc>
          <w:tcPr>
            <w:tcW w:w="2165" w:type="dxa"/>
          </w:tcPr>
          <w:p w:rsidR="006D2442" w:rsidRPr="00673CE1" w:rsidRDefault="006D2442" w:rsidP="004C3CE1">
            <w:pPr>
              <w:spacing w:before="120"/>
              <w:ind w:left="567" w:hanging="425"/>
              <w:jc w:val="center"/>
              <w:rPr>
                <w:sz w:val="24"/>
                <w:szCs w:val="24"/>
              </w:rPr>
            </w:pPr>
            <w:r w:rsidRPr="00673CE1">
              <w:rPr>
                <w:sz w:val="24"/>
                <w:szCs w:val="24"/>
              </w:rPr>
              <w:t>2009</w:t>
            </w:r>
          </w:p>
        </w:tc>
      </w:tr>
      <w:tr w:rsidR="006D2442" w:rsidRPr="00673CE1" w:rsidTr="00673CE1">
        <w:trPr>
          <w:trHeight w:val="185"/>
        </w:trPr>
        <w:tc>
          <w:tcPr>
            <w:tcW w:w="4171" w:type="dxa"/>
          </w:tcPr>
          <w:p w:rsidR="006D2442" w:rsidRPr="00673CE1" w:rsidRDefault="006D2442" w:rsidP="004C3CE1">
            <w:pPr>
              <w:spacing w:before="120"/>
              <w:ind w:left="567" w:hanging="425"/>
              <w:jc w:val="both"/>
              <w:rPr>
                <w:sz w:val="24"/>
                <w:szCs w:val="24"/>
              </w:rPr>
            </w:pPr>
            <w:r w:rsidRPr="00673CE1">
              <w:rPr>
                <w:sz w:val="24"/>
                <w:szCs w:val="24"/>
              </w:rPr>
              <w:t xml:space="preserve">Математика </w:t>
            </w:r>
          </w:p>
        </w:tc>
        <w:tc>
          <w:tcPr>
            <w:tcW w:w="2021" w:type="dxa"/>
          </w:tcPr>
          <w:p w:rsidR="006D2442" w:rsidRPr="00673CE1" w:rsidRDefault="006D2442" w:rsidP="004C3CE1">
            <w:pPr>
              <w:spacing w:before="120"/>
              <w:ind w:left="567" w:hanging="425"/>
              <w:jc w:val="center"/>
              <w:rPr>
                <w:sz w:val="24"/>
                <w:szCs w:val="24"/>
              </w:rPr>
            </w:pPr>
            <w:r w:rsidRPr="00673CE1">
              <w:rPr>
                <w:sz w:val="24"/>
                <w:szCs w:val="24"/>
              </w:rPr>
              <w:t>8%</w:t>
            </w:r>
          </w:p>
        </w:tc>
        <w:tc>
          <w:tcPr>
            <w:tcW w:w="1877" w:type="dxa"/>
          </w:tcPr>
          <w:p w:rsidR="006D2442" w:rsidRPr="00673CE1" w:rsidRDefault="006D2442" w:rsidP="004C3CE1">
            <w:pPr>
              <w:spacing w:before="120"/>
              <w:ind w:left="567" w:hanging="425"/>
              <w:jc w:val="center"/>
              <w:rPr>
                <w:sz w:val="24"/>
                <w:szCs w:val="24"/>
              </w:rPr>
            </w:pPr>
            <w:r w:rsidRPr="00673CE1">
              <w:rPr>
                <w:sz w:val="24"/>
                <w:szCs w:val="24"/>
              </w:rPr>
              <w:t>25 %</w:t>
            </w:r>
          </w:p>
        </w:tc>
        <w:tc>
          <w:tcPr>
            <w:tcW w:w="2165" w:type="dxa"/>
          </w:tcPr>
          <w:p w:rsidR="006D2442" w:rsidRPr="00673CE1" w:rsidRDefault="006D2442" w:rsidP="004C3CE1">
            <w:pPr>
              <w:spacing w:before="120"/>
              <w:ind w:left="567" w:hanging="425"/>
              <w:jc w:val="center"/>
              <w:rPr>
                <w:sz w:val="24"/>
                <w:szCs w:val="24"/>
              </w:rPr>
            </w:pPr>
            <w:r w:rsidRPr="00673CE1">
              <w:rPr>
                <w:sz w:val="24"/>
                <w:szCs w:val="24"/>
              </w:rPr>
              <w:t>20%</w:t>
            </w:r>
          </w:p>
        </w:tc>
      </w:tr>
      <w:tr w:rsidR="006D2442" w:rsidRPr="00673CE1" w:rsidTr="00673CE1">
        <w:trPr>
          <w:trHeight w:val="193"/>
        </w:trPr>
        <w:tc>
          <w:tcPr>
            <w:tcW w:w="4171" w:type="dxa"/>
          </w:tcPr>
          <w:p w:rsidR="006D2442" w:rsidRPr="00673CE1" w:rsidRDefault="006D2442" w:rsidP="004C3CE1">
            <w:pPr>
              <w:spacing w:before="120"/>
              <w:ind w:left="567" w:hanging="425"/>
              <w:jc w:val="both"/>
              <w:rPr>
                <w:sz w:val="24"/>
                <w:szCs w:val="24"/>
              </w:rPr>
            </w:pPr>
            <w:r w:rsidRPr="00673CE1">
              <w:rPr>
                <w:sz w:val="24"/>
                <w:szCs w:val="24"/>
              </w:rPr>
              <w:t xml:space="preserve">Физика </w:t>
            </w:r>
          </w:p>
        </w:tc>
        <w:tc>
          <w:tcPr>
            <w:tcW w:w="2021" w:type="dxa"/>
          </w:tcPr>
          <w:p w:rsidR="006D2442" w:rsidRPr="00673CE1" w:rsidRDefault="006D2442" w:rsidP="004C3CE1">
            <w:pPr>
              <w:spacing w:before="120"/>
              <w:ind w:left="567" w:hanging="425"/>
              <w:jc w:val="center"/>
              <w:rPr>
                <w:sz w:val="24"/>
                <w:szCs w:val="24"/>
              </w:rPr>
            </w:pPr>
            <w:r w:rsidRPr="00673CE1">
              <w:rPr>
                <w:sz w:val="24"/>
                <w:szCs w:val="24"/>
              </w:rPr>
              <w:t>50%</w:t>
            </w:r>
          </w:p>
        </w:tc>
        <w:tc>
          <w:tcPr>
            <w:tcW w:w="1877" w:type="dxa"/>
          </w:tcPr>
          <w:p w:rsidR="006D2442" w:rsidRPr="00673CE1" w:rsidRDefault="006D2442" w:rsidP="004C3CE1">
            <w:pPr>
              <w:spacing w:before="120"/>
              <w:ind w:left="567" w:hanging="425"/>
              <w:jc w:val="center"/>
              <w:rPr>
                <w:sz w:val="24"/>
                <w:szCs w:val="24"/>
              </w:rPr>
            </w:pPr>
            <w:r w:rsidRPr="00673CE1">
              <w:rPr>
                <w:sz w:val="24"/>
                <w:szCs w:val="24"/>
              </w:rPr>
              <w:t>-</w:t>
            </w:r>
          </w:p>
        </w:tc>
        <w:tc>
          <w:tcPr>
            <w:tcW w:w="2165" w:type="dxa"/>
          </w:tcPr>
          <w:p w:rsidR="006D2442" w:rsidRPr="00673CE1" w:rsidRDefault="006D2442" w:rsidP="004C3CE1">
            <w:pPr>
              <w:spacing w:before="120"/>
              <w:ind w:left="567" w:hanging="425"/>
              <w:jc w:val="center"/>
              <w:rPr>
                <w:sz w:val="24"/>
                <w:szCs w:val="24"/>
              </w:rPr>
            </w:pPr>
            <w:r w:rsidRPr="00673CE1">
              <w:rPr>
                <w:sz w:val="24"/>
                <w:szCs w:val="24"/>
              </w:rPr>
              <w:t>0%</w:t>
            </w:r>
          </w:p>
        </w:tc>
      </w:tr>
      <w:tr w:rsidR="006D2442" w:rsidRPr="00673CE1" w:rsidTr="00673CE1">
        <w:trPr>
          <w:trHeight w:val="193"/>
        </w:trPr>
        <w:tc>
          <w:tcPr>
            <w:tcW w:w="4171" w:type="dxa"/>
          </w:tcPr>
          <w:p w:rsidR="006D2442" w:rsidRPr="00673CE1" w:rsidRDefault="006D2442" w:rsidP="004C3CE1">
            <w:pPr>
              <w:spacing w:before="120"/>
              <w:ind w:left="567" w:hanging="425"/>
              <w:jc w:val="both"/>
              <w:rPr>
                <w:sz w:val="24"/>
                <w:szCs w:val="24"/>
              </w:rPr>
            </w:pPr>
            <w:r w:rsidRPr="00673CE1">
              <w:rPr>
                <w:sz w:val="24"/>
                <w:szCs w:val="24"/>
              </w:rPr>
              <w:t>География</w:t>
            </w:r>
          </w:p>
        </w:tc>
        <w:tc>
          <w:tcPr>
            <w:tcW w:w="2021" w:type="dxa"/>
          </w:tcPr>
          <w:p w:rsidR="006D2442" w:rsidRPr="00673CE1" w:rsidRDefault="006D2442" w:rsidP="004C3CE1">
            <w:pPr>
              <w:spacing w:before="120"/>
              <w:ind w:left="567" w:hanging="425"/>
              <w:jc w:val="center"/>
              <w:rPr>
                <w:sz w:val="24"/>
                <w:szCs w:val="24"/>
              </w:rPr>
            </w:pPr>
            <w:r w:rsidRPr="00673CE1">
              <w:rPr>
                <w:sz w:val="24"/>
                <w:szCs w:val="24"/>
              </w:rPr>
              <w:t>25%</w:t>
            </w:r>
          </w:p>
        </w:tc>
        <w:tc>
          <w:tcPr>
            <w:tcW w:w="1877" w:type="dxa"/>
          </w:tcPr>
          <w:p w:rsidR="006D2442" w:rsidRPr="00673CE1" w:rsidRDefault="006D2442" w:rsidP="004C3CE1">
            <w:pPr>
              <w:spacing w:before="120"/>
              <w:ind w:left="567" w:hanging="425"/>
              <w:jc w:val="center"/>
              <w:rPr>
                <w:sz w:val="24"/>
                <w:szCs w:val="24"/>
              </w:rPr>
            </w:pPr>
            <w:r w:rsidRPr="00673CE1">
              <w:rPr>
                <w:sz w:val="24"/>
                <w:szCs w:val="24"/>
              </w:rPr>
              <w:t>86%</w:t>
            </w:r>
          </w:p>
        </w:tc>
        <w:tc>
          <w:tcPr>
            <w:tcW w:w="2165" w:type="dxa"/>
          </w:tcPr>
          <w:p w:rsidR="006D2442" w:rsidRPr="00673CE1" w:rsidRDefault="006D2442" w:rsidP="004C3CE1">
            <w:pPr>
              <w:spacing w:before="120"/>
              <w:ind w:left="567" w:hanging="425"/>
              <w:jc w:val="center"/>
              <w:rPr>
                <w:sz w:val="24"/>
                <w:szCs w:val="24"/>
              </w:rPr>
            </w:pPr>
            <w:r w:rsidRPr="00673CE1">
              <w:rPr>
                <w:sz w:val="24"/>
                <w:szCs w:val="24"/>
              </w:rPr>
              <w:t>100%</w:t>
            </w:r>
          </w:p>
        </w:tc>
      </w:tr>
      <w:tr w:rsidR="006D2442" w:rsidRPr="00673CE1" w:rsidTr="00673CE1">
        <w:trPr>
          <w:trHeight w:val="193"/>
        </w:trPr>
        <w:tc>
          <w:tcPr>
            <w:tcW w:w="4171" w:type="dxa"/>
          </w:tcPr>
          <w:p w:rsidR="006D2442" w:rsidRPr="00673CE1" w:rsidRDefault="006D2442" w:rsidP="004C3CE1">
            <w:pPr>
              <w:spacing w:before="120"/>
              <w:ind w:left="567" w:hanging="425"/>
              <w:jc w:val="both"/>
              <w:rPr>
                <w:sz w:val="24"/>
                <w:szCs w:val="24"/>
              </w:rPr>
            </w:pPr>
            <w:r w:rsidRPr="00673CE1">
              <w:rPr>
                <w:sz w:val="24"/>
                <w:szCs w:val="24"/>
              </w:rPr>
              <w:t xml:space="preserve">Биология </w:t>
            </w:r>
          </w:p>
        </w:tc>
        <w:tc>
          <w:tcPr>
            <w:tcW w:w="2021" w:type="dxa"/>
          </w:tcPr>
          <w:p w:rsidR="006D2442" w:rsidRPr="00673CE1" w:rsidRDefault="006D2442" w:rsidP="004C3CE1">
            <w:pPr>
              <w:spacing w:before="120"/>
              <w:ind w:left="567" w:hanging="425"/>
              <w:jc w:val="center"/>
              <w:rPr>
                <w:sz w:val="24"/>
                <w:szCs w:val="24"/>
              </w:rPr>
            </w:pPr>
            <w:r w:rsidRPr="00673CE1">
              <w:rPr>
                <w:sz w:val="24"/>
                <w:szCs w:val="24"/>
              </w:rPr>
              <w:t>0%</w:t>
            </w:r>
          </w:p>
        </w:tc>
        <w:tc>
          <w:tcPr>
            <w:tcW w:w="1877" w:type="dxa"/>
          </w:tcPr>
          <w:p w:rsidR="006D2442" w:rsidRPr="00673CE1" w:rsidRDefault="006D2442" w:rsidP="004C3CE1">
            <w:pPr>
              <w:spacing w:before="120"/>
              <w:ind w:left="567" w:hanging="425"/>
              <w:jc w:val="center"/>
              <w:rPr>
                <w:sz w:val="24"/>
                <w:szCs w:val="24"/>
              </w:rPr>
            </w:pPr>
            <w:r w:rsidRPr="00673CE1">
              <w:rPr>
                <w:sz w:val="24"/>
                <w:szCs w:val="24"/>
              </w:rPr>
              <w:t>100%</w:t>
            </w:r>
          </w:p>
        </w:tc>
        <w:tc>
          <w:tcPr>
            <w:tcW w:w="2165" w:type="dxa"/>
          </w:tcPr>
          <w:p w:rsidR="006D2442" w:rsidRPr="00673CE1" w:rsidRDefault="006D2442" w:rsidP="004C3CE1">
            <w:pPr>
              <w:spacing w:before="120"/>
              <w:ind w:left="567" w:hanging="425"/>
              <w:jc w:val="center"/>
              <w:rPr>
                <w:sz w:val="24"/>
                <w:szCs w:val="24"/>
              </w:rPr>
            </w:pPr>
            <w:r w:rsidRPr="00673CE1">
              <w:rPr>
                <w:sz w:val="24"/>
                <w:szCs w:val="24"/>
              </w:rPr>
              <w:t>100%</w:t>
            </w:r>
          </w:p>
        </w:tc>
      </w:tr>
    </w:tbl>
    <w:p w:rsidR="00B45DCD" w:rsidRDefault="00B45DCD" w:rsidP="004C3CE1">
      <w:pPr>
        <w:ind w:left="567" w:hanging="425"/>
        <w:rPr>
          <w:rFonts w:ascii="Times New Roman" w:hAnsi="Times New Roman" w:cs="Times New Roman"/>
          <w:sz w:val="28"/>
          <w:szCs w:val="28"/>
        </w:rPr>
      </w:pPr>
      <w:r>
        <w:rPr>
          <w:rFonts w:ascii="Times New Roman" w:hAnsi="Times New Roman" w:cs="Times New Roman"/>
          <w:sz w:val="28"/>
          <w:szCs w:val="28"/>
        </w:rPr>
        <w:t>Для выполнения  этой  в школе имеется все:  и к</w:t>
      </w:r>
      <w:r w:rsidR="002E33A3" w:rsidRPr="006D2442">
        <w:rPr>
          <w:rFonts w:ascii="Times New Roman" w:hAnsi="Times New Roman" w:cs="Times New Roman"/>
          <w:sz w:val="28"/>
          <w:szCs w:val="28"/>
        </w:rPr>
        <w:t>ачественный</w:t>
      </w:r>
      <w:r>
        <w:rPr>
          <w:rFonts w:ascii="Times New Roman" w:hAnsi="Times New Roman" w:cs="Times New Roman"/>
          <w:sz w:val="28"/>
          <w:szCs w:val="28"/>
        </w:rPr>
        <w:t xml:space="preserve"> педагогический </w:t>
      </w:r>
      <w:r w:rsidR="002E33A3" w:rsidRPr="006D2442">
        <w:rPr>
          <w:rFonts w:ascii="Times New Roman" w:hAnsi="Times New Roman" w:cs="Times New Roman"/>
          <w:sz w:val="28"/>
          <w:szCs w:val="28"/>
        </w:rPr>
        <w:t xml:space="preserve"> состав </w:t>
      </w:r>
      <w:r>
        <w:rPr>
          <w:rFonts w:ascii="Times New Roman" w:hAnsi="Times New Roman" w:cs="Times New Roman"/>
          <w:sz w:val="28"/>
          <w:szCs w:val="28"/>
        </w:rPr>
        <w:t xml:space="preserve">  и материальная база.</w:t>
      </w:r>
    </w:p>
    <w:p w:rsidR="00B45DCD" w:rsidRDefault="00B45DCD" w:rsidP="004C3CE1">
      <w:pPr>
        <w:ind w:left="567" w:hanging="425"/>
        <w:rPr>
          <w:rFonts w:ascii="Times New Roman" w:hAnsi="Times New Roman" w:cs="Times New Roman"/>
          <w:sz w:val="28"/>
          <w:szCs w:val="28"/>
        </w:rPr>
      </w:pPr>
      <w:r>
        <w:rPr>
          <w:rFonts w:ascii="Times New Roman" w:hAnsi="Times New Roman" w:cs="Times New Roman"/>
          <w:sz w:val="28"/>
          <w:szCs w:val="28"/>
        </w:rPr>
        <w:t>Качественный состав  МО:</w:t>
      </w:r>
    </w:p>
    <w:tbl>
      <w:tblPr>
        <w:tblStyle w:val="a5"/>
        <w:tblW w:w="10456" w:type="dxa"/>
        <w:tblLayout w:type="fixed"/>
        <w:tblLook w:val="01E0"/>
      </w:tblPr>
      <w:tblGrid>
        <w:gridCol w:w="683"/>
        <w:gridCol w:w="1552"/>
        <w:gridCol w:w="1275"/>
        <w:gridCol w:w="2268"/>
        <w:gridCol w:w="1985"/>
        <w:gridCol w:w="1276"/>
        <w:gridCol w:w="1417"/>
      </w:tblGrid>
      <w:tr w:rsidR="002E33A3" w:rsidRPr="00E54644" w:rsidTr="0080652D">
        <w:trPr>
          <w:trHeight w:val="842"/>
        </w:trPr>
        <w:tc>
          <w:tcPr>
            <w:tcW w:w="683" w:type="dxa"/>
          </w:tcPr>
          <w:p w:rsidR="002E33A3" w:rsidRPr="00E54644" w:rsidRDefault="002E33A3" w:rsidP="004C3CE1">
            <w:pPr>
              <w:spacing w:line="360" w:lineRule="auto"/>
              <w:ind w:left="567" w:hanging="425"/>
              <w:rPr>
                <w:sz w:val="24"/>
                <w:szCs w:val="24"/>
              </w:rPr>
            </w:pPr>
            <w:r w:rsidRPr="00E54644">
              <w:rPr>
                <w:sz w:val="24"/>
                <w:szCs w:val="24"/>
              </w:rPr>
              <w:t>№</w:t>
            </w:r>
          </w:p>
        </w:tc>
        <w:tc>
          <w:tcPr>
            <w:tcW w:w="1552" w:type="dxa"/>
          </w:tcPr>
          <w:p w:rsidR="002E33A3" w:rsidRPr="00E54644" w:rsidRDefault="002E33A3" w:rsidP="004C3CE1">
            <w:pPr>
              <w:ind w:left="26" w:hanging="116"/>
            </w:pPr>
            <w:r w:rsidRPr="00E54644">
              <w:t>Ф.И.О</w:t>
            </w:r>
          </w:p>
        </w:tc>
        <w:tc>
          <w:tcPr>
            <w:tcW w:w="1275" w:type="dxa"/>
          </w:tcPr>
          <w:p w:rsidR="002E33A3" w:rsidRPr="00E54644" w:rsidRDefault="002E33A3" w:rsidP="004C3CE1">
            <w:pPr>
              <w:ind w:left="175" w:hanging="142"/>
            </w:pPr>
            <w:r w:rsidRPr="00E54644">
              <w:t xml:space="preserve">Образование </w:t>
            </w:r>
          </w:p>
          <w:p w:rsidR="002E33A3" w:rsidRPr="00E54644" w:rsidRDefault="0080652D" w:rsidP="004C3CE1">
            <w:pPr>
              <w:ind w:left="175" w:hanging="142"/>
            </w:pPr>
            <w:r>
              <w:t>(ВУЗ, специ</w:t>
            </w:r>
            <w:r w:rsidR="002E33A3" w:rsidRPr="00E54644">
              <w:t>альность)</w:t>
            </w:r>
          </w:p>
        </w:tc>
        <w:tc>
          <w:tcPr>
            <w:tcW w:w="2268" w:type="dxa"/>
          </w:tcPr>
          <w:p w:rsidR="002E33A3" w:rsidRPr="00E54644" w:rsidRDefault="002E33A3" w:rsidP="004C3CE1">
            <w:pPr>
              <w:ind w:left="34" w:firstLine="34"/>
              <w:jc w:val="center"/>
            </w:pPr>
            <w:r w:rsidRPr="00E54644">
              <w:t xml:space="preserve">Должность </w:t>
            </w:r>
          </w:p>
        </w:tc>
        <w:tc>
          <w:tcPr>
            <w:tcW w:w="1985" w:type="dxa"/>
          </w:tcPr>
          <w:p w:rsidR="002E33A3" w:rsidRPr="00E54644" w:rsidRDefault="002E33A3" w:rsidP="004C3CE1">
            <w:pPr>
              <w:ind w:left="567" w:hanging="425"/>
              <w:jc w:val="center"/>
            </w:pPr>
            <w:r w:rsidRPr="00E54644">
              <w:t>Курируемое направление, проблемы, вопросы</w:t>
            </w:r>
          </w:p>
        </w:tc>
        <w:tc>
          <w:tcPr>
            <w:tcW w:w="1276" w:type="dxa"/>
          </w:tcPr>
          <w:p w:rsidR="002E33A3" w:rsidRPr="00E54644" w:rsidRDefault="002E33A3" w:rsidP="004C3CE1">
            <w:pPr>
              <w:ind w:left="567" w:hanging="425"/>
            </w:pPr>
            <w:r w:rsidRPr="00E54644">
              <w:t>Общий стаж работы</w:t>
            </w:r>
          </w:p>
        </w:tc>
        <w:tc>
          <w:tcPr>
            <w:tcW w:w="1417" w:type="dxa"/>
          </w:tcPr>
          <w:p w:rsidR="002E33A3" w:rsidRPr="00E54644" w:rsidRDefault="002E33A3" w:rsidP="004C3CE1">
            <w:pPr>
              <w:ind w:left="567" w:hanging="425"/>
            </w:pPr>
            <w:r w:rsidRPr="00E54644">
              <w:t>Стаж работы        в занимаемой должности</w:t>
            </w:r>
          </w:p>
        </w:tc>
      </w:tr>
      <w:tr w:rsidR="002E33A3" w:rsidRPr="00E54644" w:rsidTr="0080652D">
        <w:trPr>
          <w:trHeight w:val="742"/>
        </w:trPr>
        <w:tc>
          <w:tcPr>
            <w:tcW w:w="683" w:type="dxa"/>
          </w:tcPr>
          <w:p w:rsidR="002E33A3" w:rsidRPr="00E54644" w:rsidRDefault="002E33A3" w:rsidP="004C3CE1">
            <w:pPr>
              <w:spacing w:line="360" w:lineRule="auto"/>
              <w:ind w:left="567" w:hanging="425"/>
              <w:rPr>
                <w:sz w:val="24"/>
                <w:szCs w:val="24"/>
              </w:rPr>
            </w:pPr>
            <w:r w:rsidRPr="00E54644">
              <w:rPr>
                <w:sz w:val="24"/>
                <w:szCs w:val="24"/>
              </w:rPr>
              <w:t>1</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Масхудова Альфия Ренатовна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среднее</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 xml:space="preserve"> Учитель математики</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 xml:space="preserve">Развивающее обучение </w:t>
            </w:r>
          </w:p>
        </w:tc>
        <w:tc>
          <w:tcPr>
            <w:tcW w:w="1276" w:type="dxa"/>
          </w:tcPr>
          <w:p w:rsidR="002E33A3" w:rsidRPr="00E54644" w:rsidRDefault="002E33A3" w:rsidP="004C3CE1">
            <w:pPr>
              <w:spacing w:line="360" w:lineRule="auto"/>
              <w:ind w:left="567" w:hanging="425"/>
              <w:rPr>
                <w:sz w:val="24"/>
                <w:szCs w:val="24"/>
              </w:rPr>
            </w:pPr>
            <w:r w:rsidRPr="00E54644">
              <w:rPr>
                <w:sz w:val="24"/>
                <w:szCs w:val="24"/>
              </w:rPr>
              <w:t>1</w:t>
            </w:r>
          </w:p>
        </w:tc>
        <w:tc>
          <w:tcPr>
            <w:tcW w:w="1417" w:type="dxa"/>
          </w:tcPr>
          <w:p w:rsidR="002E33A3" w:rsidRPr="00E54644" w:rsidRDefault="002E33A3" w:rsidP="004C3CE1">
            <w:pPr>
              <w:spacing w:line="360" w:lineRule="auto"/>
              <w:ind w:left="567" w:hanging="425"/>
              <w:rPr>
                <w:sz w:val="24"/>
                <w:szCs w:val="24"/>
              </w:rPr>
            </w:pPr>
            <w:r w:rsidRPr="00E54644">
              <w:rPr>
                <w:sz w:val="24"/>
                <w:szCs w:val="24"/>
              </w:rPr>
              <w:t>1</w:t>
            </w:r>
          </w:p>
        </w:tc>
      </w:tr>
      <w:tr w:rsidR="002E33A3" w:rsidRPr="00E54644" w:rsidTr="0080652D">
        <w:trPr>
          <w:trHeight w:val="742"/>
        </w:trPr>
        <w:tc>
          <w:tcPr>
            <w:tcW w:w="683" w:type="dxa"/>
          </w:tcPr>
          <w:p w:rsidR="002E33A3" w:rsidRPr="00E54644" w:rsidRDefault="002E33A3" w:rsidP="004C3CE1">
            <w:pPr>
              <w:spacing w:line="360" w:lineRule="auto"/>
              <w:ind w:left="567" w:hanging="425"/>
              <w:rPr>
                <w:sz w:val="24"/>
                <w:szCs w:val="24"/>
              </w:rPr>
            </w:pPr>
            <w:r w:rsidRPr="00E54644">
              <w:rPr>
                <w:sz w:val="24"/>
                <w:szCs w:val="24"/>
              </w:rPr>
              <w:t>3</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Костичану Татьяна Николаевна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высшее</w:t>
            </w:r>
          </w:p>
          <w:p w:rsidR="002E33A3" w:rsidRPr="00E54644" w:rsidRDefault="002E33A3" w:rsidP="004C3CE1">
            <w:pPr>
              <w:spacing w:line="360" w:lineRule="auto"/>
              <w:ind w:left="175" w:hanging="142"/>
              <w:rPr>
                <w:sz w:val="24"/>
                <w:szCs w:val="24"/>
              </w:rPr>
            </w:pPr>
            <w:r w:rsidRPr="00E54644">
              <w:rPr>
                <w:sz w:val="24"/>
                <w:szCs w:val="24"/>
              </w:rPr>
              <w:t>педагог.</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 xml:space="preserve">Учитель  химии и </w:t>
            </w:r>
          </w:p>
          <w:p w:rsidR="002E33A3" w:rsidRPr="00E54644" w:rsidRDefault="002E33A3" w:rsidP="004C3CE1">
            <w:pPr>
              <w:spacing w:line="360" w:lineRule="auto"/>
              <w:ind w:left="34" w:firstLine="34"/>
              <w:rPr>
                <w:sz w:val="24"/>
                <w:szCs w:val="24"/>
              </w:rPr>
            </w:pPr>
            <w:r w:rsidRPr="00E54644">
              <w:rPr>
                <w:sz w:val="24"/>
                <w:szCs w:val="24"/>
              </w:rPr>
              <w:t>биологии</w:t>
            </w:r>
          </w:p>
          <w:p w:rsidR="002E33A3" w:rsidRPr="00E54644" w:rsidRDefault="002E33A3" w:rsidP="004C3CE1">
            <w:pPr>
              <w:spacing w:line="360" w:lineRule="auto"/>
              <w:ind w:left="34" w:firstLine="34"/>
              <w:rPr>
                <w:sz w:val="24"/>
                <w:szCs w:val="24"/>
              </w:rPr>
            </w:pPr>
          </w:p>
        </w:tc>
        <w:tc>
          <w:tcPr>
            <w:tcW w:w="1985" w:type="dxa"/>
          </w:tcPr>
          <w:p w:rsidR="002E33A3" w:rsidRPr="00E54644" w:rsidRDefault="002E33A3" w:rsidP="004C3CE1">
            <w:pPr>
              <w:spacing w:line="360" w:lineRule="auto"/>
              <w:ind w:left="176" w:hanging="108"/>
              <w:rPr>
                <w:sz w:val="24"/>
                <w:szCs w:val="24"/>
              </w:rPr>
            </w:pPr>
            <w:r w:rsidRPr="00E54644">
              <w:rPr>
                <w:sz w:val="24"/>
                <w:szCs w:val="24"/>
              </w:rPr>
              <w:t>ТМИО</w:t>
            </w:r>
          </w:p>
        </w:tc>
        <w:tc>
          <w:tcPr>
            <w:tcW w:w="1276" w:type="dxa"/>
          </w:tcPr>
          <w:p w:rsidR="002E33A3" w:rsidRPr="00E54644" w:rsidRDefault="002E33A3" w:rsidP="004C3CE1">
            <w:pPr>
              <w:spacing w:line="360" w:lineRule="auto"/>
              <w:ind w:left="567" w:hanging="425"/>
              <w:rPr>
                <w:sz w:val="24"/>
                <w:szCs w:val="24"/>
              </w:rPr>
            </w:pPr>
            <w:r w:rsidRPr="00E54644">
              <w:rPr>
                <w:sz w:val="24"/>
                <w:szCs w:val="24"/>
              </w:rPr>
              <w:t>1</w:t>
            </w:r>
            <w:r w:rsidR="0080652D">
              <w:rPr>
                <w:sz w:val="24"/>
                <w:szCs w:val="24"/>
              </w:rPr>
              <w:t>9</w:t>
            </w:r>
          </w:p>
        </w:tc>
        <w:tc>
          <w:tcPr>
            <w:tcW w:w="1417" w:type="dxa"/>
          </w:tcPr>
          <w:p w:rsidR="002E33A3" w:rsidRPr="00E54644" w:rsidRDefault="002E33A3" w:rsidP="004C3CE1">
            <w:pPr>
              <w:spacing w:line="360" w:lineRule="auto"/>
              <w:ind w:left="567" w:hanging="425"/>
              <w:rPr>
                <w:sz w:val="24"/>
                <w:szCs w:val="24"/>
              </w:rPr>
            </w:pPr>
            <w:r w:rsidRPr="00E54644">
              <w:rPr>
                <w:sz w:val="24"/>
                <w:szCs w:val="24"/>
              </w:rPr>
              <w:t>1</w:t>
            </w:r>
            <w:r w:rsidR="0080652D">
              <w:rPr>
                <w:sz w:val="24"/>
                <w:szCs w:val="24"/>
              </w:rPr>
              <w:t>9</w:t>
            </w:r>
          </w:p>
        </w:tc>
      </w:tr>
      <w:tr w:rsidR="002E33A3" w:rsidRPr="00E54644" w:rsidTr="0080652D">
        <w:trPr>
          <w:trHeight w:val="729"/>
        </w:trPr>
        <w:tc>
          <w:tcPr>
            <w:tcW w:w="683" w:type="dxa"/>
          </w:tcPr>
          <w:p w:rsidR="002E33A3" w:rsidRPr="00E54644" w:rsidRDefault="002E33A3" w:rsidP="004C3CE1">
            <w:pPr>
              <w:spacing w:line="360" w:lineRule="auto"/>
              <w:ind w:left="567" w:hanging="425"/>
              <w:rPr>
                <w:sz w:val="24"/>
                <w:szCs w:val="24"/>
              </w:rPr>
            </w:pPr>
            <w:r w:rsidRPr="00E54644">
              <w:rPr>
                <w:sz w:val="24"/>
                <w:szCs w:val="24"/>
              </w:rPr>
              <w:t>4</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Кузнецова          Елена        Юрьевна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высшее</w:t>
            </w:r>
          </w:p>
          <w:p w:rsidR="002E33A3" w:rsidRPr="00E54644" w:rsidRDefault="002E33A3" w:rsidP="004C3CE1">
            <w:pPr>
              <w:spacing w:line="360" w:lineRule="auto"/>
              <w:ind w:left="175" w:hanging="142"/>
              <w:rPr>
                <w:sz w:val="24"/>
                <w:szCs w:val="24"/>
              </w:rPr>
            </w:pPr>
            <w:r w:rsidRPr="00E54644">
              <w:rPr>
                <w:sz w:val="24"/>
                <w:szCs w:val="24"/>
              </w:rPr>
              <w:t>педагог.</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Учитель Физики и</w:t>
            </w:r>
          </w:p>
          <w:p w:rsidR="002E33A3" w:rsidRPr="00E54644" w:rsidRDefault="002E33A3" w:rsidP="004C3CE1">
            <w:pPr>
              <w:spacing w:line="360" w:lineRule="auto"/>
              <w:ind w:left="34" w:firstLine="34"/>
              <w:rPr>
                <w:sz w:val="24"/>
                <w:szCs w:val="24"/>
              </w:rPr>
            </w:pPr>
            <w:r w:rsidRPr="00E54644">
              <w:rPr>
                <w:sz w:val="24"/>
                <w:szCs w:val="24"/>
              </w:rPr>
              <w:t>ИВТ</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Мультимедийные технологии</w:t>
            </w:r>
          </w:p>
        </w:tc>
        <w:tc>
          <w:tcPr>
            <w:tcW w:w="1276" w:type="dxa"/>
          </w:tcPr>
          <w:p w:rsidR="002E33A3" w:rsidRPr="00E54644" w:rsidRDefault="0080652D" w:rsidP="004C3CE1">
            <w:pPr>
              <w:spacing w:line="360" w:lineRule="auto"/>
              <w:ind w:left="567" w:hanging="425"/>
              <w:rPr>
                <w:sz w:val="24"/>
                <w:szCs w:val="24"/>
              </w:rPr>
            </w:pPr>
            <w:r>
              <w:rPr>
                <w:sz w:val="24"/>
                <w:szCs w:val="24"/>
              </w:rPr>
              <w:t>20</w:t>
            </w:r>
          </w:p>
        </w:tc>
        <w:tc>
          <w:tcPr>
            <w:tcW w:w="1417" w:type="dxa"/>
          </w:tcPr>
          <w:p w:rsidR="002E33A3" w:rsidRPr="00E54644" w:rsidRDefault="0080652D" w:rsidP="004C3CE1">
            <w:pPr>
              <w:spacing w:line="360" w:lineRule="auto"/>
              <w:ind w:left="567" w:hanging="425"/>
              <w:rPr>
                <w:sz w:val="24"/>
                <w:szCs w:val="24"/>
              </w:rPr>
            </w:pPr>
            <w:r>
              <w:rPr>
                <w:sz w:val="24"/>
                <w:szCs w:val="24"/>
              </w:rPr>
              <w:t>10</w:t>
            </w:r>
          </w:p>
        </w:tc>
      </w:tr>
      <w:tr w:rsidR="002E33A3" w:rsidRPr="00E54644" w:rsidTr="0080652D">
        <w:trPr>
          <w:trHeight w:val="742"/>
        </w:trPr>
        <w:tc>
          <w:tcPr>
            <w:tcW w:w="683" w:type="dxa"/>
          </w:tcPr>
          <w:p w:rsidR="002E33A3" w:rsidRPr="00E54644" w:rsidRDefault="002E33A3" w:rsidP="004C3CE1">
            <w:pPr>
              <w:spacing w:line="360" w:lineRule="auto"/>
              <w:ind w:left="567" w:hanging="425"/>
              <w:rPr>
                <w:sz w:val="24"/>
                <w:szCs w:val="24"/>
              </w:rPr>
            </w:pPr>
            <w:r w:rsidRPr="00E54644">
              <w:rPr>
                <w:sz w:val="24"/>
                <w:szCs w:val="24"/>
              </w:rPr>
              <w:t>5</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Кравченко Наталья Николаевна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высшее</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 xml:space="preserve">Учитель технологии </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Модульное обучение</w:t>
            </w:r>
          </w:p>
        </w:tc>
        <w:tc>
          <w:tcPr>
            <w:tcW w:w="1276" w:type="dxa"/>
          </w:tcPr>
          <w:p w:rsidR="002E33A3" w:rsidRPr="00E54644" w:rsidRDefault="002E33A3" w:rsidP="004C3CE1">
            <w:pPr>
              <w:spacing w:line="360" w:lineRule="auto"/>
              <w:ind w:left="567" w:hanging="425"/>
              <w:rPr>
                <w:sz w:val="24"/>
                <w:szCs w:val="24"/>
              </w:rPr>
            </w:pPr>
            <w:r w:rsidRPr="00E54644">
              <w:rPr>
                <w:sz w:val="24"/>
                <w:szCs w:val="24"/>
              </w:rPr>
              <w:t>0</w:t>
            </w:r>
          </w:p>
        </w:tc>
        <w:tc>
          <w:tcPr>
            <w:tcW w:w="1417" w:type="dxa"/>
          </w:tcPr>
          <w:p w:rsidR="002E33A3" w:rsidRPr="00E54644" w:rsidRDefault="002E33A3" w:rsidP="004C3CE1">
            <w:pPr>
              <w:spacing w:line="360" w:lineRule="auto"/>
              <w:ind w:left="567" w:hanging="425"/>
              <w:rPr>
                <w:sz w:val="24"/>
                <w:szCs w:val="24"/>
              </w:rPr>
            </w:pPr>
            <w:r w:rsidRPr="00E54644">
              <w:rPr>
                <w:sz w:val="24"/>
                <w:szCs w:val="24"/>
              </w:rPr>
              <w:t>0</w:t>
            </w:r>
          </w:p>
        </w:tc>
      </w:tr>
      <w:tr w:rsidR="002E33A3" w:rsidRPr="00E54644" w:rsidTr="0080652D">
        <w:trPr>
          <w:trHeight w:val="729"/>
        </w:trPr>
        <w:tc>
          <w:tcPr>
            <w:tcW w:w="683" w:type="dxa"/>
          </w:tcPr>
          <w:p w:rsidR="002E33A3" w:rsidRPr="00E54644" w:rsidRDefault="002E33A3" w:rsidP="004C3CE1">
            <w:pPr>
              <w:spacing w:line="360" w:lineRule="auto"/>
              <w:ind w:left="567" w:hanging="425"/>
              <w:rPr>
                <w:sz w:val="24"/>
                <w:szCs w:val="24"/>
              </w:rPr>
            </w:pPr>
            <w:r w:rsidRPr="00E54644">
              <w:rPr>
                <w:sz w:val="24"/>
                <w:szCs w:val="24"/>
              </w:rPr>
              <w:t>6</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Гнидина        Людмила Валерьевна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высшее</w:t>
            </w:r>
          </w:p>
          <w:p w:rsidR="002E33A3" w:rsidRPr="00E54644" w:rsidRDefault="002E33A3" w:rsidP="004C3CE1">
            <w:pPr>
              <w:spacing w:line="360" w:lineRule="auto"/>
              <w:ind w:left="175" w:hanging="142"/>
              <w:rPr>
                <w:sz w:val="24"/>
                <w:szCs w:val="24"/>
              </w:rPr>
            </w:pPr>
            <w:r w:rsidRPr="00E54644">
              <w:rPr>
                <w:sz w:val="24"/>
                <w:szCs w:val="24"/>
              </w:rPr>
              <w:t>педагог.</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Учитель Географии и</w:t>
            </w:r>
          </w:p>
          <w:p w:rsidR="002E33A3" w:rsidRPr="00E54644" w:rsidRDefault="002E33A3" w:rsidP="004C3CE1">
            <w:pPr>
              <w:spacing w:line="360" w:lineRule="auto"/>
              <w:ind w:left="34" w:firstLine="34"/>
              <w:rPr>
                <w:sz w:val="24"/>
                <w:szCs w:val="24"/>
              </w:rPr>
            </w:pPr>
            <w:r w:rsidRPr="00E54644">
              <w:rPr>
                <w:sz w:val="24"/>
                <w:szCs w:val="24"/>
              </w:rPr>
              <w:t>музыки</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Развитие познавательной деятельности учащихся</w:t>
            </w:r>
          </w:p>
        </w:tc>
        <w:tc>
          <w:tcPr>
            <w:tcW w:w="1276" w:type="dxa"/>
          </w:tcPr>
          <w:p w:rsidR="002E33A3" w:rsidRPr="00E54644" w:rsidRDefault="0080652D" w:rsidP="004C3CE1">
            <w:pPr>
              <w:spacing w:line="360" w:lineRule="auto"/>
              <w:ind w:left="567" w:hanging="425"/>
              <w:rPr>
                <w:sz w:val="24"/>
                <w:szCs w:val="24"/>
              </w:rPr>
            </w:pPr>
            <w:r>
              <w:rPr>
                <w:sz w:val="24"/>
                <w:szCs w:val="24"/>
              </w:rPr>
              <w:t>25</w:t>
            </w:r>
          </w:p>
        </w:tc>
        <w:tc>
          <w:tcPr>
            <w:tcW w:w="1417" w:type="dxa"/>
          </w:tcPr>
          <w:p w:rsidR="002E33A3" w:rsidRPr="00E54644" w:rsidRDefault="0080652D" w:rsidP="004C3CE1">
            <w:pPr>
              <w:spacing w:line="360" w:lineRule="auto"/>
              <w:ind w:left="567" w:hanging="425"/>
              <w:rPr>
                <w:sz w:val="24"/>
                <w:szCs w:val="24"/>
              </w:rPr>
            </w:pPr>
            <w:r>
              <w:rPr>
                <w:sz w:val="24"/>
                <w:szCs w:val="24"/>
              </w:rPr>
              <w:t>25</w:t>
            </w:r>
          </w:p>
        </w:tc>
      </w:tr>
      <w:tr w:rsidR="002E33A3" w:rsidRPr="00E54644" w:rsidTr="0080652D">
        <w:trPr>
          <w:trHeight w:val="742"/>
        </w:trPr>
        <w:tc>
          <w:tcPr>
            <w:tcW w:w="683" w:type="dxa"/>
          </w:tcPr>
          <w:p w:rsidR="002E33A3" w:rsidRPr="00E54644" w:rsidRDefault="002E33A3" w:rsidP="004C3CE1">
            <w:pPr>
              <w:spacing w:line="360" w:lineRule="auto"/>
              <w:ind w:left="567" w:hanging="425"/>
              <w:rPr>
                <w:sz w:val="24"/>
                <w:szCs w:val="24"/>
              </w:rPr>
            </w:pPr>
            <w:r w:rsidRPr="00E54644">
              <w:rPr>
                <w:sz w:val="24"/>
                <w:szCs w:val="24"/>
              </w:rPr>
              <w:t>7</w:t>
            </w:r>
          </w:p>
        </w:tc>
        <w:tc>
          <w:tcPr>
            <w:tcW w:w="1552" w:type="dxa"/>
          </w:tcPr>
          <w:p w:rsidR="002E33A3" w:rsidRPr="00E54644" w:rsidRDefault="002E33A3" w:rsidP="004C3CE1">
            <w:pPr>
              <w:spacing w:line="360" w:lineRule="auto"/>
              <w:ind w:left="26" w:hanging="116"/>
              <w:rPr>
                <w:sz w:val="24"/>
                <w:szCs w:val="24"/>
              </w:rPr>
            </w:pPr>
            <w:r w:rsidRPr="00E54644">
              <w:rPr>
                <w:sz w:val="24"/>
                <w:szCs w:val="24"/>
              </w:rPr>
              <w:t>Матков Александр  Васильевич</w:t>
            </w:r>
          </w:p>
        </w:tc>
        <w:tc>
          <w:tcPr>
            <w:tcW w:w="1275" w:type="dxa"/>
          </w:tcPr>
          <w:p w:rsidR="002E33A3" w:rsidRDefault="00C75F9E" w:rsidP="004C3CE1">
            <w:pPr>
              <w:spacing w:line="360" w:lineRule="auto"/>
              <w:ind w:left="175" w:hanging="142"/>
              <w:rPr>
                <w:sz w:val="24"/>
                <w:szCs w:val="24"/>
              </w:rPr>
            </w:pPr>
            <w:r>
              <w:rPr>
                <w:sz w:val="24"/>
                <w:szCs w:val="24"/>
              </w:rPr>
              <w:t>Высшее</w:t>
            </w:r>
          </w:p>
          <w:p w:rsidR="00C75F9E" w:rsidRPr="00E54644" w:rsidRDefault="00C75F9E" w:rsidP="004C3CE1">
            <w:pPr>
              <w:spacing w:line="360" w:lineRule="auto"/>
              <w:ind w:left="175" w:hanging="142"/>
              <w:rPr>
                <w:sz w:val="24"/>
                <w:szCs w:val="24"/>
              </w:rPr>
            </w:pPr>
            <w:r>
              <w:rPr>
                <w:sz w:val="24"/>
                <w:szCs w:val="24"/>
              </w:rPr>
              <w:t>педагог</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Преподаватель НВП</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Патриотическое воспитание</w:t>
            </w:r>
          </w:p>
        </w:tc>
        <w:tc>
          <w:tcPr>
            <w:tcW w:w="1276" w:type="dxa"/>
          </w:tcPr>
          <w:p w:rsidR="002E33A3" w:rsidRPr="00E54644" w:rsidRDefault="0080652D" w:rsidP="004C3CE1">
            <w:pPr>
              <w:spacing w:line="360" w:lineRule="auto"/>
              <w:ind w:left="567" w:hanging="425"/>
              <w:rPr>
                <w:sz w:val="24"/>
                <w:szCs w:val="24"/>
              </w:rPr>
            </w:pPr>
            <w:r>
              <w:rPr>
                <w:sz w:val="24"/>
                <w:szCs w:val="24"/>
              </w:rPr>
              <w:t>14</w:t>
            </w:r>
          </w:p>
        </w:tc>
        <w:tc>
          <w:tcPr>
            <w:tcW w:w="1417" w:type="dxa"/>
          </w:tcPr>
          <w:p w:rsidR="002E33A3" w:rsidRPr="00E54644" w:rsidRDefault="0080652D" w:rsidP="004C3CE1">
            <w:pPr>
              <w:spacing w:line="360" w:lineRule="auto"/>
              <w:ind w:left="567" w:hanging="425"/>
              <w:rPr>
                <w:sz w:val="24"/>
                <w:szCs w:val="24"/>
              </w:rPr>
            </w:pPr>
            <w:r>
              <w:rPr>
                <w:sz w:val="24"/>
                <w:szCs w:val="24"/>
              </w:rPr>
              <w:t>14</w:t>
            </w:r>
          </w:p>
        </w:tc>
      </w:tr>
      <w:tr w:rsidR="002E33A3" w:rsidRPr="00E54644" w:rsidTr="0080652D">
        <w:trPr>
          <w:trHeight w:val="742"/>
        </w:trPr>
        <w:tc>
          <w:tcPr>
            <w:tcW w:w="683" w:type="dxa"/>
          </w:tcPr>
          <w:p w:rsidR="002E33A3" w:rsidRPr="00E54644" w:rsidRDefault="002E33A3" w:rsidP="004C3CE1">
            <w:pPr>
              <w:spacing w:line="360" w:lineRule="auto"/>
              <w:ind w:left="567" w:hanging="425"/>
              <w:rPr>
                <w:sz w:val="24"/>
                <w:szCs w:val="24"/>
              </w:rPr>
            </w:pPr>
            <w:r w:rsidRPr="00E54644">
              <w:rPr>
                <w:sz w:val="24"/>
                <w:szCs w:val="24"/>
              </w:rPr>
              <w:t>8</w:t>
            </w:r>
          </w:p>
        </w:tc>
        <w:tc>
          <w:tcPr>
            <w:tcW w:w="1552" w:type="dxa"/>
          </w:tcPr>
          <w:p w:rsidR="002E33A3" w:rsidRPr="00E54644" w:rsidRDefault="002E33A3" w:rsidP="004C3CE1">
            <w:pPr>
              <w:spacing w:line="360" w:lineRule="auto"/>
              <w:ind w:left="26" w:hanging="116"/>
              <w:rPr>
                <w:sz w:val="24"/>
                <w:szCs w:val="24"/>
              </w:rPr>
            </w:pPr>
            <w:r w:rsidRPr="00E54644">
              <w:rPr>
                <w:sz w:val="24"/>
                <w:szCs w:val="24"/>
              </w:rPr>
              <w:t>Шрайнер Галина Яковлевна</w:t>
            </w:r>
          </w:p>
        </w:tc>
        <w:tc>
          <w:tcPr>
            <w:tcW w:w="1275" w:type="dxa"/>
          </w:tcPr>
          <w:p w:rsidR="002E33A3" w:rsidRPr="00E54644" w:rsidRDefault="002E33A3" w:rsidP="004C3CE1">
            <w:pPr>
              <w:spacing w:line="360" w:lineRule="auto"/>
              <w:ind w:left="175" w:hanging="142"/>
              <w:rPr>
                <w:sz w:val="24"/>
                <w:szCs w:val="24"/>
              </w:rPr>
            </w:pPr>
            <w:r w:rsidRPr="00E54644">
              <w:rPr>
                <w:sz w:val="24"/>
                <w:szCs w:val="24"/>
              </w:rPr>
              <w:t>Ср. спец.</w:t>
            </w:r>
          </w:p>
          <w:p w:rsidR="002E33A3" w:rsidRPr="00E54644" w:rsidRDefault="002E33A3" w:rsidP="004C3CE1">
            <w:pPr>
              <w:spacing w:line="360" w:lineRule="auto"/>
              <w:ind w:left="175" w:hanging="142"/>
              <w:rPr>
                <w:sz w:val="24"/>
                <w:szCs w:val="24"/>
              </w:rPr>
            </w:pPr>
            <w:r w:rsidRPr="00E54644">
              <w:rPr>
                <w:sz w:val="24"/>
                <w:szCs w:val="24"/>
              </w:rPr>
              <w:t>педагог.</w:t>
            </w:r>
          </w:p>
        </w:tc>
        <w:tc>
          <w:tcPr>
            <w:tcW w:w="2268" w:type="dxa"/>
          </w:tcPr>
          <w:p w:rsidR="002E33A3" w:rsidRPr="00E54644" w:rsidRDefault="002E33A3" w:rsidP="004C3CE1">
            <w:pPr>
              <w:spacing w:line="360" w:lineRule="auto"/>
              <w:ind w:left="34" w:firstLine="34"/>
              <w:rPr>
                <w:sz w:val="24"/>
                <w:szCs w:val="24"/>
              </w:rPr>
            </w:pPr>
            <w:r w:rsidRPr="00E54644">
              <w:rPr>
                <w:sz w:val="24"/>
                <w:szCs w:val="24"/>
              </w:rPr>
              <w:t>Учитель Физической культуры</w:t>
            </w:r>
          </w:p>
        </w:tc>
        <w:tc>
          <w:tcPr>
            <w:tcW w:w="1985" w:type="dxa"/>
          </w:tcPr>
          <w:p w:rsidR="002E33A3" w:rsidRPr="00E54644" w:rsidRDefault="002E33A3" w:rsidP="004C3CE1">
            <w:pPr>
              <w:spacing w:line="360" w:lineRule="auto"/>
              <w:ind w:left="176" w:hanging="108"/>
              <w:rPr>
                <w:sz w:val="24"/>
                <w:szCs w:val="24"/>
              </w:rPr>
            </w:pPr>
            <w:r w:rsidRPr="00E54644">
              <w:rPr>
                <w:sz w:val="24"/>
                <w:szCs w:val="24"/>
              </w:rPr>
              <w:t>Формирование ЗОЖ</w:t>
            </w:r>
          </w:p>
        </w:tc>
        <w:tc>
          <w:tcPr>
            <w:tcW w:w="1276" w:type="dxa"/>
          </w:tcPr>
          <w:p w:rsidR="002E33A3" w:rsidRPr="00E54644" w:rsidRDefault="002E33A3" w:rsidP="004C3CE1">
            <w:pPr>
              <w:spacing w:line="360" w:lineRule="auto"/>
              <w:ind w:left="567" w:hanging="425"/>
              <w:rPr>
                <w:sz w:val="24"/>
                <w:szCs w:val="24"/>
              </w:rPr>
            </w:pPr>
            <w:r w:rsidRPr="00E54644">
              <w:rPr>
                <w:sz w:val="24"/>
                <w:szCs w:val="24"/>
              </w:rPr>
              <w:t>32</w:t>
            </w:r>
          </w:p>
        </w:tc>
        <w:tc>
          <w:tcPr>
            <w:tcW w:w="1417" w:type="dxa"/>
          </w:tcPr>
          <w:p w:rsidR="002E33A3" w:rsidRPr="00E54644" w:rsidRDefault="002E33A3" w:rsidP="004C3CE1">
            <w:pPr>
              <w:spacing w:line="360" w:lineRule="auto"/>
              <w:ind w:left="567" w:hanging="425"/>
              <w:rPr>
                <w:sz w:val="24"/>
                <w:szCs w:val="24"/>
              </w:rPr>
            </w:pPr>
            <w:r w:rsidRPr="00E54644">
              <w:rPr>
                <w:sz w:val="24"/>
                <w:szCs w:val="24"/>
              </w:rPr>
              <w:t>32</w:t>
            </w:r>
          </w:p>
        </w:tc>
      </w:tr>
    </w:tbl>
    <w:p w:rsidR="00673CE1" w:rsidRPr="006D2442" w:rsidRDefault="00673CE1" w:rsidP="004C3CE1">
      <w:pPr>
        <w:ind w:left="567" w:hanging="425"/>
        <w:rPr>
          <w:rFonts w:ascii="Times New Roman" w:hAnsi="Times New Roman" w:cs="Times New Roman"/>
          <w:sz w:val="28"/>
          <w:szCs w:val="28"/>
        </w:rPr>
      </w:pPr>
      <w:r w:rsidRPr="006D2442">
        <w:rPr>
          <w:rFonts w:ascii="Times New Roman" w:hAnsi="Times New Roman" w:cs="Times New Roman"/>
          <w:sz w:val="28"/>
          <w:szCs w:val="28"/>
        </w:rPr>
        <w:lastRenderedPageBreak/>
        <w:t xml:space="preserve">Работа с молодыми. </w:t>
      </w:r>
    </w:p>
    <w:p w:rsidR="00673CE1" w:rsidRPr="006D2442" w:rsidRDefault="00673CE1" w:rsidP="004C3CE1">
      <w:pPr>
        <w:ind w:left="567" w:hanging="425"/>
        <w:rPr>
          <w:rFonts w:ascii="Times New Roman" w:hAnsi="Times New Roman" w:cs="Times New Roman"/>
          <w:sz w:val="28"/>
          <w:szCs w:val="28"/>
        </w:rPr>
      </w:pPr>
      <w:r w:rsidRPr="006D2442">
        <w:rPr>
          <w:rFonts w:ascii="Times New Roman" w:hAnsi="Times New Roman" w:cs="Times New Roman"/>
          <w:sz w:val="28"/>
          <w:szCs w:val="28"/>
        </w:rPr>
        <w:t xml:space="preserve">В нашем МО работают молодые специалисты:  Масхудова А.Р, Кравченко Н.Н, Сайтбагина З.Т. Для успешного применения  педагогических технологий  обучения к ним прикреплены наставники из  членов МО, которые постоянно помогают им при составлении и планировании уроков, посещают уроки и внеклассные мероприятия. </w:t>
      </w:r>
      <w:r>
        <w:rPr>
          <w:rFonts w:ascii="Times New Roman" w:hAnsi="Times New Roman" w:cs="Times New Roman"/>
          <w:sz w:val="28"/>
          <w:szCs w:val="28"/>
        </w:rPr>
        <w:t>Делятся своими опытом  работы со слабыми и одаренными детьми.  Помогают в выборе методик</w:t>
      </w:r>
      <w:r w:rsidRPr="006D2442">
        <w:rPr>
          <w:rFonts w:ascii="Times New Roman" w:hAnsi="Times New Roman" w:cs="Times New Roman"/>
          <w:sz w:val="28"/>
          <w:szCs w:val="28"/>
        </w:rPr>
        <w:t xml:space="preserve"> </w:t>
      </w:r>
      <w:r>
        <w:rPr>
          <w:rFonts w:ascii="Times New Roman" w:hAnsi="Times New Roman" w:cs="Times New Roman"/>
          <w:sz w:val="28"/>
          <w:szCs w:val="28"/>
        </w:rPr>
        <w:t>преподавания уроков.</w:t>
      </w:r>
    </w:p>
    <w:p w:rsidR="00767377" w:rsidRPr="006D2442" w:rsidRDefault="00673CE1" w:rsidP="004C3CE1">
      <w:pPr>
        <w:spacing w:before="120"/>
        <w:ind w:left="567" w:hanging="425"/>
        <w:rPr>
          <w:rFonts w:ascii="Times New Roman" w:hAnsi="Times New Roman" w:cs="Times New Roman"/>
          <w:b/>
          <w:sz w:val="28"/>
          <w:szCs w:val="28"/>
        </w:rPr>
      </w:pPr>
      <w:r>
        <w:rPr>
          <w:rFonts w:ascii="Times New Roman" w:hAnsi="Times New Roman" w:cs="Times New Roman"/>
          <w:b/>
          <w:sz w:val="28"/>
          <w:szCs w:val="28"/>
        </w:rPr>
        <w:t>Для повышения педагогического мастерства при планировании т</w:t>
      </w:r>
      <w:r w:rsidR="00767377" w:rsidRPr="006D2442">
        <w:rPr>
          <w:rFonts w:ascii="Times New Roman" w:hAnsi="Times New Roman" w:cs="Times New Roman"/>
          <w:b/>
          <w:sz w:val="28"/>
          <w:szCs w:val="28"/>
        </w:rPr>
        <w:t>ематик, форм и содержани</w:t>
      </w:r>
      <w:r>
        <w:rPr>
          <w:rFonts w:ascii="Times New Roman" w:hAnsi="Times New Roman" w:cs="Times New Roman"/>
          <w:b/>
          <w:sz w:val="28"/>
          <w:szCs w:val="28"/>
        </w:rPr>
        <w:t>я</w:t>
      </w:r>
      <w:r w:rsidR="00767377" w:rsidRPr="006D2442">
        <w:rPr>
          <w:rFonts w:ascii="Times New Roman" w:hAnsi="Times New Roman" w:cs="Times New Roman"/>
          <w:b/>
          <w:sz w:val="28"/>
          <w:szCs w:val="28"/>
        </w:rPr>
        <w:t xml:space="preserve"> методических мероприятий,</w:t>
      </w:r>
      <w:r>
        <w:rPr>
          <w:rFonts w:ascii="Times New Roman" w:hAnsi="Times New Roman" w:cs="Times New Roman"/>
          <w:b/>
          <w:sz w:val="28"/>
          <w:szCs w:val="28"/>
        </w:rPr>
        <w:t xml:space="preserve"> мы учитывает</w:t>
      </w:r>
      <w:r w:rsidR="00767377" w:rsidRPr="006D2442">
        <w:rPr>
          <w:rFonts w:ascii="Times New Roman" w:hAnsi="Times New Roman" w:cs="Times New Roman"/>
          <w:b/>
          <w:sz w:val="28"/>
          <w:szCs w:val="28"/>
        </w:rPr>
        <w:t xml:space="preserve"> их эффективность и результативность. </w:t>
      </w:r>
      <w:r>
        <w:rPr>
          <w:rFonts w:ascii="Times New Roman" w:hAnsi="Times New Roman" w:cs="Times New Roman"/>
          <w:b/>
          <w:sz w:val="28"/>
          <w:szCs w:val="28"/>
        </w:rPr>
        <w:t>Поэтому запланировали  изучение:</w:t>
      </w:r>
    </w:p>
    <w:tbl>
      <w:tblPr>
        <w:tblStyle w:val="a5"/>
        <w:tblW w:w="10482" w:type="dxa"/>
        <w:tblLook w:val="01E0"/>
      </w:tblPr>
      <w:tblGrid>
        <w:gridCol w:w="4219"/>
        <w:gridCol w:w="1851"/>
        <w:gridCol w:w="4412"/>
      </w:tblGrid>
      <w:tr w:rsidR="00767377" w:rsidRPr="00E54644" w:rsidTr="00C66371">
        <w:trPr>
          <w:trHeight w:val="473"/>
        </w:trPr>
        <w:tc>
          <w:tcPr>
            <w:tcW w:w="4219" w:type="dxa"/>
          </w:tcPr>
          <w:p w:rsidR="00767377" w:rsidRPr="00E54644" w:rsidRDefault="00767377" w:rsidP="004C3CE1">
            <w:pPr>
              <w:spacing w:before="120"/>
              <w:ind w:left="567" w:hanging="425"/>
              <w:rPr>
                <w:b/>
                <w:sz w:val="24"/>
                <w:szCs w:val="24"/>
              </w:rPr>
            </w:pPr>
            <w:r w:rsidRPr="00E54644">
              <w:rPr>
                <w:b/>
                <w:sz w:val="24"/>
                <w:szCs w:val="24"/>
              </w:rPr>
              <w:t xml:space="preserve">Тематика </w:t>
            </w:r>
          </w:p>
          <w:p w:rsidR="00767377" w:rsidRPr="00E54644" w:rsidRDefault="00767377" w:rsidP="004C3CE1">
            <w:pPr>
              <w:spacing w:before="120"/>
              <w:ind w:left="567" w:hanging="425"/>
              <w:rPr>
                <w:b/>
                <w:sz w:val="24"/>
                <w:szCs w:val="24"/>
              </w:rPr>
            </w:pPr>
            <w:r w:rsidRPr="00E54644">
              <w:rPr>
                <w:b/>
                <w:sz w:val="24"/>
                <w:szCs w:val="24"/>
              </w:rPr>
              <w:t>Методических  мероприятий</w:t>
            </w:r>
          </w:p>
        </w:tc>
        <w:tc>
          <w:tcPr>
            <w:tcW w:w="1851" w:type="dxa"/>
          </w:tcPr>
          <w:p w:rsidR="00767377" w:rsidRPr="00E54644" w:rsidRDefault="00767377" w:rsidP="004C3CE1">
            <w:pPr>
              <w:spacing w:before="120"/>
              <w:ind w:left="189" w:hanging="108"/>
              <w:rPr>
                <w:b/>
                <w:sz w:val="24"/>
                <w:szCs w:val="24"/>
              </w:rPr>
            </w:pPr>
            <w:r w:rsidRPr="00E54644">
              <w:rPr>
                <w:b/>
                <w:sz w:val="24"/>
                <w:szCs w:val="24"/>
              </w:rPr>
              <w:t>Формы и содержание</w:t>
            </w:r>
          </w:p>
        </w:tc>
        <w:tc>
          <w:tcPr>
            <w:tcW w:w="4412" w:type="dxa"/>
          </w:tcPr>
          <w:p w:rsidR="00767377" w:rsidRPr="00E54644" w:rsidRDefault="00767377" w:rsidP="004C3CE1">
            <w:pPr>
              <w:spacing w:before="120"/>
              <w:ind w:left="567" w:hanging="425"/>
              <w:rPr>
                <w:b/>
                <w:sz w:val="24"/>
                <w:szCs w:val="24"/>
              </w:rPr>
            </w:pPr>
            <w:r w:rsidRPr="00E54644">
              <w:rPr>
                <w:b/>
                <w:sz w:val="24"/>
                <w:szCs w:val="24"/>
              </w:rPr>
              <w:t>результат</w:t>
            </w:r>
          </w:p>
        </w:tc>
      </w:tr>
      <w:tr w:rsidR="00767377" w:rsidRPr="00E54644" w:rsidTr="00C66371">
        <w:trPr>
          <w:trHeight w:val="1197"/>
        </w:trPr>
        <w:tc>
          <w:tcPr>
            <w:tcW w:w="4219" w:type="dxa"/>
          </w:tcPr>
          <w:p w:rsidR="00767377" w:rsidRPr="00E54644" w:rsidRDefault="00767377" w:rsidP="004C3CE1">
            <w:pPr>
              <w:spacing w:before="120"/>
              <w:ind w:left="567" w:hanging="425"/>
              <w:rPr>
                <w:sz w:val="24"/>
                <w:szCs w:val="24"/>
              </w:rPr>
            </w:pPr>
            <w:r w:rsidRPr="00E54644">
              <w:rPr>
                <w:sz w:val="24"/>
                <w:szCs w:val="24"/>
              </w:rPr>
              <w:t>Изучение инструктивно-методического письма о преподавании в 2008-2009 учебном году</w:t>
            </w:r>
          </w:p>
        </w:tc>
        <w:tc>
          <w:tcPr>
            <w:tcW w:w="1851" w:type="dxa"/>
          </w:tcPr>
          <w:p w:rsidR="00767377" w:rsidRPr="00E54644" w:rsidRDefault="00E54644" w:rsidP="004C3CE1">
            <w:pPr>
              <w:spacing w:before="120"/>
              <w:ind w:left="176"/>
              <w:rPr>
                <w:sz w:val="24"/>
                <w:szCs w:val="24"/>
              </w:rPr>
            </w:pPr>
            <w:r w:rsidRPr="00E54644">
              <w:rPr>
                <w:sz w:val="24"/>
                <w:szCs w:val="24"/>
              </w:rPr>
              <w:t xml:space="preserve">Работа в </w:t>
            </w:r>
            <w:r w:rsidR="00767377" w:rsidRPr="00E54644">
              <w:rPr>
                <w:sz w:val="24"/>
                <w:szCs w:val="24"/>
              </w:rPr>
              <w:t>микрогруппах</w:t>
            </w:r>
          </w:p>
        </w:tc>
        <w:tc>
          <w:tcPr>
            <w:tcW w:w="4412" w:type="dxa"/>
          </w:tcPr>
          <w:p w:rsidR="00767377" w:rsidRPr="00E54644" w:rsidRDefault="00767377" w:rsidP="004C3CE1">
            <w:pPr>
              <w:spacing w:before="120"/>
              <w:ind w:left="567" w:hanging="425"/>
              <w:rPr>
                <w:sz w:val="24"/>
                <w:szCs w:val="24"/>
              </w:rPr>
            </w:pPr>
            <w:r w:rsidRPr="00E54644">
              <w:rPr>
                <w:sz w:val="24"/>
                <w:szCs w:val="24"/>
              </w:rPr>
              <w:t>Использование инструктивно-методического письма о преподавании в 2008-2009 учебном году при организации учебной работы.</w:t>
            </w:r>
          </w:p>
        </w:tc>
      </w:tr>
      <w:tr w:rsidR="00767377" w:rsidRPr="00E54644" w:rsidTr="00C66371">
        <w:trPr>
          <w:trHeight w:val="557"/>
        </w:trPr>
        <w:tc>
          <w:tcPr>
            <w:tcW w:w="4219" w:type="dxa"/>
          </w:tcPr>
          <w:p w:rsidR="00767377" w:rsidRPr="00E54644" w:rsidRDefault="00767377" w:rsidP="004C3CE1">
            <w:pPr>
              <w:spacing w:before="120"/>
              <w:ind w:left="567" w:hanging="425"/>
              <w:rPr>
                <w:sz w:val="24"/>
                <w:szCs w:val="24"/>
              </w:rPr>
            </w:pPr>
            <w:r w:rsidRPr="00E54644">
              <w:rPr>
                <w:sz w:val="24"/>
                <w:szCs w:val="24"/>
              </w:rPr>
              <w:t>Мониторинг качества знаний по предметам естественно-математического цикла</w:t>
            </w:r>
          </w:p>
        </w:tc>
        <w:tc>
          <w:tcPr>
            <w:tcW w:w="1851" w:type="dxa"/>
          </w:tcPr>
          <w:p w:rsidR="00767377" w:rsidRPr="00E54644" w:rsidRDefault="00767377" w:rsidP="004C3CE1">
            <w:pPr>
              <w:spacing w:before="120"/>
              <w:ind w:left="176" w:firstLine="34"/>
              <w:rPr>
                <w:sz w:val="24"/>
                <w:szCs w:val="24"/>
              </w:rPr>
            </w:pPr>
            <w:r w:rsidRPr="00E54644">
              <w:rPr>
                <w:sz w:val="24"/>
                <w:szCs w:val="24"/>
              </w:rPr>
              <w:t>Анализ в разрезе предметов</w:t>
            </w:r>
          </w:p>
        </w:tc>
        <w:tc>
          <w:tcPr>
            <w:tcW w:w="4412" w:type="dxa"/>
          </w:tcPr>
          <w:p w:rsidR="00767377" w:rsidRPr="00E54644" w:rsidRDefault="00767377" w:rsidP="004C3CE1">
            <w:pPr>
              <w:spacing w:before="120"/>
              <w:ind w:left="567" w:hanging="425"/>
              <w:rPr>
                <w:sz w:val="24"/>
                <w:szCs w:val="24"/>
              </w:rPr>
            </w:pPr>
            <w:r w:rsidRPr="00E54644">
              <w:rPr>
                <w:sz w:val="24"/>
                <w:szCs w:val="24"/>
              </w:rPr>
              <w:t>Планирование работы по повышению качества знаний.</w:t>
            </w:r>
          </w:p>
        </w:tc>
      </w:tr>
      <w:tr w:rsidR="00767377" w:rsidRPr="00E54644" w:rsidTr="00C66371">
        <w:trPr>
          <w:trHeight w:val="1211"/>
        </w:trPr>
        <w:tc>
          <w:tcPr>
            <w:tcW w:w="4219" w:type="dxa"/>
          </w:tcPr>
          <w:p w:rsidR="00767377" w:rsidRPr="00E54644" w:rsidRDefault="00767377" w:rsidP="004C3CE1">
            <w:pPr>
              <w:spacing w:before="120"/>
              <w:ind w:left="567" w:hanging="425"/>
              <w:rPr>
                <w:sz w:val="24"/>
                <w:szCs w:val="24"/>
              </w:rPr>
            </w:pPr>
            <w:r w:rsidRPr="00E54644">
              <w:rPr>
                <w:sz w:val="24"/>
                <w:szCs w:val="24"/>
              </w:rPr>
              <w:t>Применение модульной технологии в обучении</w:t>
            </w:r>
          </w:p>
        </w:tc>
        <w:tc>
          <w:tcPr>
            <w:tcW w:w="1851" w:type="dxa"/>
          </w:tcPr>
          <w:p w:rsidR="00767377" w:rsidRPr="00E54644" w:rsidRDefault="00767377" w:rsidP="004C3CE1">
            <w:pPr>
              <w:spacing w:before="120"/>
              <w:ind w:left="567" w:hanging="425"/>
              <w:rPr>
                <w:sz w:val="24"/>
                <w:szCs w:val="24"/>
              </w:rPr>
            </w:pPr>
            <w:r w:rsidRPr="00E54644">
              <w:rPr>
                <w:sz w:val="24"/>
                <w:szCs w:val="24"/>
              </w:rPr>
              <w:t xml:space="preserve">Творческий  отчёт </w:t>
            </w:r>
          </w:p>
        </w:tc>
        <w:tc>
          <w:tcPr>
            <w:tcW w:w="4412" w:type="dxa"/>
          </w:tcPr>
          <w:p w:rsidR="00767377" w:rsidRPr="00E54644" w:rsidRDefault="00767377" w:rsidP="004C3CE1">
            <w:pPr>
              <w:spacing w:before="120"/>
              <w:ind w:left="567" w:hanging="425"/>
              <w:rPr>
                <w:sz w:val="24"/>
                <w:szCs w:val="24"/>
              </w:rPr>
            </w:pPr>
            <w:r w:rsidRPr="00E54644">
              <w:rPr>
                <w:sz w:val="24"/>
                <w:szCs w:val="24"/>
              </w:rPr>
              <w:t>Создание рекомендаций по применению элементов модульной технологии при изучении предметов естественно-математического цикла.</w:t>
            </w:r>
          </w:p>
        </w:tc>
      </w:tr>
    </w:tbl>
    <w:p w:rsidR="00767377" w:rsidRDefault="00673CE1" w:rsidP="004C3CE1">
      <w:pPr>
        <w:spacing w:before="120"/>
        <w:ind w:left="567" w:hanging="425"/>
        <w:rPr>
          <w:rFonts w:ascii="Times New Roman" w:hAnsi="Times New Roman" w:cs="Times New Roman"/>
          <w:sz w:val="28"/>
          <w:szCs w:val="28"/>
        </w:rPr>
      </w:pPr>
      <w:r>
        <w:rPr>
          <w:rFonts w:ascii="Times New Roman" w:hAnsi="Times New Roman" w:cs="Times New Roman"/>
          <w:sz w:val="28"/>
          <w:szCs w:val="28"/>
        </w:rPr>
        <w:t>Кроме этого для повышения эффективности обучения проводится разнообразная э</w:t>
      </w:r>
      <w:r w:rsidR="00767377" w:rsidRPr="006D2442">
        <w:rPr>
          <w:rFonts w:ascii="Times New Roman" w:hAnsi="Times New Roman" w:cs="Times New Roman"/>
          <w:sz w:val="28"/>
          <w:szCs w:val="28"/>
        </w:rPr>
        <w:t>кспериментальная ра</w:t>
      </w:r>
      <w:r>
        <w:rPr>
          <w:rFonts w:ascii="Times New Roman" w:hAnsi="Times New Roman" w:cs="Times New Roman"/>
          <w:sz w:val="28"/>
          <w:szCs w:val="28"/>
        </w:rPr>
        <w:t>бота, которая повышает интерес к изучению и носит прикладной характер.</w:t>
      </w:r>
    </w:p>
    <w:tbl>
      <w:tblPr>
        <w:tblW w:w="10662" w:type="dxa"/>
        <w:tblLayout w:type="fixed"/>
        <w:tblCellMar>
          <w:left w:w="0" w:type="dxa"/>
          <w:right w:w="0" w:type="dxa"/>
        </w:tblCellMar>
        <w:tblLook w:val="0000"/>
      </w:tblPr>
      <w:tblGrid>
        <w:gridCol w:w="1712"/>
        <w:gridCol w:w="1940"/>
        <w:gridCol w:w="1205"/>
        <w:gridCol w:w="1446"/>
        <w:gridCol w:w="1699"/>
        <w:gridCol w:w="1168"/>
        <w:gridCol w:w="1492"/>
      </w:tblGrid>
      <w:tr w:rsidR="00767377" w:rsidRPr="00E54644" w:rsidTr="00C66371">
        <w:trPr>
          <w:trHeight w:val="427"/>
        </w:trPr>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567" w:hanging="425"/>
              <w:jc w:val="center"/>
              <w:rPr>
                <w:rFonts w:ascii="Times New Roman" w:hAnsi="Times New Roman" w:cs="Times New Roman"/>
                <w:sz w:val="20"/>
                <w:szCs w:val="20"/>
              </w:rPr>
            </w:pPr>
            <w:r w:rsidRPr="00C66371">
              <w:rPr>
                <w:rFonts w:ascii="Times New Roman" w:hAnsi="Times New Roman" w:cs="Times New Roman"/>
                <w:sz w:val="20"/>
                <w:szCs w:val="20"/>
              </w:rPr>
              <w:t xml:space="preserve">Тема </w:t>
            </w:r>
          </w:p>
          <w:p w:rsidR="00767377" w:rsidRPr="00C66371" w:rsidRDefault="00767377" w:rsidP="004C3CE1">
            <w:pPr>
              <w:ind w:left="567" w:hanging="425"/>
              <w:jc w:val="center"/>
              <w:rPr>
                <w:rFonts w:ascii="Times New Roman" w:hAnsi="Times New Roman" w:cs="Times New Roman"/>
                <w:sz w:val="20"/>
                <w:szCs w:val="20"/>
              </w:rPr>
            </w:pPr>
            <w:r w:rsidRPr="00C66371">
              <w:rPr>
                <w:rFonts w:ascii="Times New Roman" w:hAnsi="Times New Roman" w:cs="Times New Roman"/>
                <w:sz w:val="20"/>
                <w:szCs w:val="20"/>
              </w:rPr>
              <w:t> </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0" w:hanging="11"/>
              <w:jc w:val="center"/>
              <w:rPr>
                <w:rFonts w:ascii="Times New Roman" w:hAnsi="Times New Roman" w:cs="Times New Roman"/>
                <w:sz w:val="20"/>
                <w:szCs w:val="20"/>
              </w:rPr>
            </w:pPr>
            <w:r w:rsidRPr="00C66371">
              <w:rPr>
                <w:rFonts w:ascii="Times New Roman" w:hAnsi="Times New Roman" w:cs="Times New Roman"/>
                <w:sz w:val="20"/>
                <w:szCs w:val="20"/>
              </w:rPr>
              <w:t>Цель</w:t>
            </w:r>
          </w:p>
          <w:p w:rsidR="00767377" w:rsidRPr="00C66371" w:rsidRDefault="00767377" w:rsidP="004C3CE1">
            <w:pPr>
              <w:ind w:left="0" w:hanging="11"/>
              <w:jc w:val="center"/>
              <w:rPr>
                <w:rFonts w:ascii="Times New Roman" w:hAnsi="Times New Roman" w:cs="Times New Roman"/>
                <w:sz w:val="20"/>
                <w:szCs w:val="20"/>
              </w:rPr>
            </w:pPr>
            <w:r w:rsidRPr="00C66371">
              <w:rPr>
                <w:rFonts w:ascii="Times New Roman" w:hAnsi="Times New Roman" w:cs="Times New Roman"/>
                <w:sz w:val="20"/>
                <w:szCs w:val="20"/>
              </w:rPr>
              <w:t>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C66371">
            <w:pPr>
              <w:ind w:left="34" w:hanging="142"/>
              <w:rPr>
                <w:rFonts w:ascii="Times New Roman" w:hAnsi="Times New Roman" w:cs="Times New Roman"/>
                <w:sz w:val="20"/>
                <w:szCs w:val="20"/>
              </w:rPr>
            </w:pPr>
            <w:r w:rsidRPr="00C66371">
              <w:rPr>
                <w:rFonts w:ascii="Times New Roman" w:hAnsi="Times New Roman" w:cs="Times New Roman"/>
                <w:sz w:val="20"/>
                <w:szCs w:val="20"/>
              </w:rPr>
              <w:t>Сроки и этапы</w:t>
            </w:r>
          </w:p>
          <w:p w:rsidR="00767377" w:rsidRPr="00C66371" w:rsidRDefault="00767377" w:rsidP="00C66371">
            <w:pPr>
              <w:ind w:left="34" w:hanging="142"/>
              <w:rPr>
                <w:rFonts w:ascii="Times New Roman" w:hAnsi="Times New Roman" w:cs="Times New Roman"/>
                <w:sz w:val="20"/>
                <w:szCs w:val="20"/>
              </w:rPr>
            </w:pPr>
            <w:r w:rsidRPr="00C66371">
              <w:rPr>
                <w:rFonts w:ascii="Times New Roman" w:hAnsi="Times New Roman" w:cs="Times New Roman"/>
                <w:sz w:val="20"/>
                <w:szCs w:val="20"/>
              </w:rPr>
              <w:t>реализации</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C66371">
            <w:pPr>
              <w:ind w:left="246" w:hanging="179"/>
              <w:rPr>
                <w:rFonts w:ascii="Times New Roman" w:hAnsi="Times New Roman" w:cs="Times New Roman"/>
                <w:sz w:val="20"/>
                <w:szCs w:val="20"/>
              </w:rPr>
            </w:pPr>
            <w:r w:rsidRPr="00C66371">
              <w:rPr>
                <w:rFonts w:ascii="Times New Roman" w:hAnsi="Times New Roman" w:cs="Times New Roman"/>
                <w:sz w:val="20"/>
                <w:szCs w:val="20"/>
              </w:rPr>
              <w:t>Научное руководство</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0" w:hanging="66"/>
              <w:jc w:val="center"/>
              <w:rPr>
                <w:rFonts w:ascii="Times New Roman" w:hAnsi="Times New Roman" w:cs="Times New Roman"/>
                <w:sz w:val="20"/>
                <w:szCs w:val="20"/>
              </w:rPr>
            </w:pPr>
            <w:r w:rsidRPr="00C66371">
              <w:rPr>
                <w:rFonts w:ascii="Times New Roman" w:hAnsi="Times New Roman" w:cs="Times New Roman"/>
                <w:sz w:val="20"/>
                <w:szCs w:val="20"/>
              </w:rPr>
              <w:t xml:space="preserve">Краткое содержание </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78" w:hanging="142"/>
              <w:rPr>
                <w:rFonts w:ascii="Times New Roman" w:hAnsi="Times New Roman" w:cs="Times New Roman"/>
                <w:sz w:val="20"/>
                <w:szCs w:val="20"/>
              </w:rPr>
            </w:pPr>
            <w:r w:rsidRPr="00C66371">
              <w:rPr>
                <w:rFonts w:ascii="Times New Roman" w:hAnsi="Times New Roman" w:cs="Times New Roman"/>
                <w:sz w:val="20"/>
                <w:szCs w:val="20"/>
              </w:rPr>
              <w:t>Ожидаемый результат</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186" w:hanging="111"/>
              <w:jc w:val="center"/>
              <w:rPr>
                <w:rFonts w:ascii="Times New Roman" w:hAnsi="Times New Roman" w:cs="Times New Roman"/>
                <w:sz w:val="20"/>
                <w:szCs w:val="20"/>
              </w:rPr>
            </w:pPr>
            <w:r w:rsidRPr="00C66371">
              <w:rPr>
                <w:rFonts w:ascii="Times New Roman" w:hAnsi="Times New Roman" w:cs="Times New Roman"/>
                <w:sz w:val="20"/>
                <w:szCs w:val="20"/>
              </w:rPr>
              <w:t>Где  и когда рассматривались предварительные результаты</w:t>
            </w:r>
          </w:p>
        </w:tc>
      </w:tr>
      <w:tr w:rsidR="00767377" w:rsidRPr="00E54644" w:rsidTr="00C66371">
        <w:trPr>
          <w:trHeight w:val="427"/>
        </w:trPr>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0"/>
              <w:rPr>
                <w:rFonts w:ascii="Times New Roman" w:hAnsi="Times New Roman" w:cs="Times New Roman"/>
              </w:rPr>
            </w:pPr>
            <w:r w:rsidRPr="00C66371">
              <w:rPr>
                <w:rFonts w:ascii="Times New Roman" w:hAnsi="Times New Roman" w:cs="Times New Roman"/>
              </w:rPr>
              <w:t>«Исследование качества молочных продуктов</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673CE1" w:rsidP="004C3CE1">
            <w:pPr>
              <w:ind w:left="0" w:hanging="11"/>
              <w:jc w:val="center"/>
              <w:rPr>
                <w:rFonts w:ascii="Times New Roman" w:hAnsi="Times New Roman" w:cs="Times New Roman"/>
              </w:rPr>
            </w:pPr>
            <w:r w:rsidRPr="00C66371">
              <w:rPr>
                <w:rFonts w:ascii="Times New Roman" w:hAnsi="Times New Roman" w:cs="Times New Roman"/>
              </w:rPr>
              <w:t>Защита прав потребителя, умение определять качественные продукты.</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C66371">
            <w:pPr>
              <w:ind w:left="34" w:hanging="142"/>
              <w:rPr>
                <w:rFonts w:ascii="Times New Roman" w:hAnsi="Times New Roman" w:cs="Times New Roman"/>
                <w:sz w:val="24"/>
                <w:szCs w:val="24"/>
              </w:rPr>
            </w:pPr>
            <w:r w:rsidRPr="00E54644">
              <w:rPr>
                <w:rFonts w:ascii="Times New Roman" w:hAnsi="Times New Roman" w:cs="Times New Roman"/>
                <w:sz w:val="24"/>
                <w:szCs w:val="24"/>
              </w:rPr>
              <w:t>Февраль 201</w:t>
            </w:r>
            <w:r w:rsidR="00673CE1" w:rsidRPr="00E54644">
              <w:rPr>
                <w:rFonts w:ascii="Times New Roman" w:hAnsi="Times New Roman" w:cs="Times New Roman"/>
                <w:sz w:val="24"/>
                <w:szCs w:val="24"/>
              </w:rPr>
              <w:t>1</w:t>
            </w:r>
            <w:r w:rsidRPr="00E54644">
              <w:rPr>
                <w:rFonts w:ascii="Times New Roman" w:hAnsi="Times New Roman" w:cs="Times New Roman"/>
                <w:sz w:val="24"/>
                <w:szCs w:val="24"/>
              </w:rPr>
              <w:t>г.</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C66371">
            <w:pPr>
              <w:ind w:left="246" w:hanging="179"/>
              <w:rPr>
                <w:rFonts w:ascii="Times New Roman" w:hAnsi="Times New Roman" w:cs="Times New Roman"/>
                <w:sz w:val="24"/>
                <w:szCs w:val="24"/>
              </w:rPr>
            </w:pPr>
            <w:r w:rsidRPr="00E54644">
              <w:rPr>
                <w:rFonts w:ascii="Times New Roman" w:hAnsi="Times New Roman" w:cs="Times New Roman"/>
                <w:sz w:val="24"/>
                <w:szCs w:val="24"/>
              </w:rPr>
              <w:t>Костичану Т.Н.</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673CE1" w:rsidP="004C3CE1">
            <w:pPr>
              <w:ind w:left="0" w:hanging="425"/>
              <w:jc w:val="center"/>
              <w:rPr>
                <w:rFonts w:ascii="Times New Roman" w:hAnsi="Times New Roman" w:cs="Times New Roman"/>
                <w:sz w:val="24"/>
                <w:szCs w:val="24"/>
              </w:rPr>
            </w:pPr>
            <w:r w:rsidRPr="00E54644">
              <w:rPr>
                <w:rFonts w:ascii="Times New Roman" w:hAnsi="Times New Roman" w:cs="Times New Roman"/>
                <w:sz w:val="24"/>
                <w:szCs w:val="24"/>
              </w:rPr>
              <w:t xml:space="preserve">Определение качества, признаков испорченности продуктов и маркировка. </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673CE1" w:rsidP="004C3CE1">
            <w:pPr>
              <w:ind w:left="78" w:hanging="142"/>
              <w:jc w:val="center"/>
              <w:rPr>
                <w:rFonts w:ascii="Times New Roman" w:hAnsi="Times New Roman" w:cs="Times New Roman"/>
                <w:sz w:val="24"/>
                <w:szCs w:val="24"/>
              </w:rPr>
            </w:pPr>
            <w:r w:rsidRPr="00E54644">
              <w:rPr>
                <w:rFonts w:ascii="Times New Roman" w:hAnsi="Times New Roman" w:cs="Times New Roman"/>
                <w:sz w:val="24"/>
                <w:szCs w:val="24"/>
              </w:rPr>
              <w:t>презентации</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4C3CE1">
            <w:pPr>
              <w:ind w:left="567" w:hanging="425"/>
              <w:jc w:val="center"/>
              <w:rPr>
                <w:rFonts w:ascii="Times New Roman" w:hAnsi="Times New Roman" w:cs="Times New Roman"/>
                <w:sz w:val="24"/>
                <w:szCs w:val="24"/>
              </w:rPr>
            </w:pPr>
            <w:r w:rsidRPr="00E54644">
              <w:rPr>
                <w:rFonts w:ascii="Times New Roman" w:hAnsi="Times New Roman" w:cs="Times New Roman"/>
                <w:sz w:val="24"/>
                <w:szCs w:val="24"/>
              </w:rPr>
              <w:t>ШМО</w:t>
            </w:r>
          </w:p>
        </w:tc>
      </w:tr>
      <w:tr w:rsidR="00767377" w:rsidRPr="00E54644" w:rsidTr="00C66371">
        <w:trPr>
          <w:trHeight w:val="427"/>
        </w:trPr>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0"/>
              <w:rPr>
                <w:rFonts w:ascii="Times New Roman" w:hAnsi="Times New Roman" w:cs="Times New Roman"/>
              </w:rPr>
            </w:pPr>
            <w:r w:rsidRPr="00C66371">
              <w:rPr>
                <w:rFonts w:ascii="Times New Roman" w:hAnsi="Times New Roman" w:cs="Times New Roman"/>
              </w:rPr>
              <w:t>Проект «Физика на кухне»</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C66371" w:rsidRDefault="00767377" w:rsidP="004C3CE1">
            <w:pPr>
              <w:ind w:left="0" w:hanging="11"/>
              <w:rPr>
                <w:rFonts w:ascii="Times New Roman" w:hAnsi="Times New Roman" w:cs="Times New Roman"/>
              </w:rPr>
            </w:pPr>
            <w:r w:rsidRPr="00C66371">
              <w:rPr>
                <w:rFonts w:ascii="Times New Roman" w:hAnsi="Times New Roman" w:cs="Times New Roman"/>
              </w:rPr>
              <w:t>Создание условий для самореализации учащегося через выполнение исследования</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C66371">
            <w:pPr>
              <w:ind w:left="34" w:hanging="142"/>
              <w:rPr>
                <w:rFonts w:ascii="Times New Roman" w:hAnsi="Times New Roman" w:cs="Times New Roman"/>
                <w:sz w:val="24"/>
                <w:szCs w:val="24"/>
              </w:rPr>
            </w:pPr>
            <w:r w:rsidRPr="00E54644">
              <w:rPr>
                <w:rFonts w:ascii="Times New Roman" w:hAnsi="Times New Roman" w:cs="Times New Roman"/>
                <w:sz w:val="24"/>
                <w:szCs w:val="24"/>
              </w:rPr>
              <w:t>Апрель 201</w:t>
            </w:r>
            <w:r w:rsidR="00673CE1" w:rsidRPr="00E54644">
              <w:rPr>
                <w:rFonts w:ascii="Times New Roman" w:hAnsi="Times New Roman" w:cs="Times New Roman"/>
                <w:sz w:val="24"/>
                <w:szCs w:val="24"/>
              </w:rPr>
              <w:t>1</w:t>
            </w:r>
            <w:r w:rsidRPr="00E54644">
              <w:rPr>
                <w:rFonts w:ascii="Times New Roman" w:hAnsi="Times New Roman" w:cs="Times New Roman"/>
                <w:sz w:val="24"/>
                <w:szCs w:val="24"/>
              </w:rPr>
              <w:t xml:space="preserve"> г. </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C66371">
            <w:pPr>
              <w:ind w:left="246" w:hanging="425"/>
              <w:rPr>
                <w:rFonts w:ascii="Times New Roman" w:hAnsi="Times New Roman" w:cs="Times New Roman"/>
                <w:sz w:val="24"/>
                <w:szCs w:val="24"/>
              </w:rPr>
            </w:pPr>
            <w:r w:rsidRPr="00E54644">
              <w:rPr>
                <w:rFonts w:ascii="Times New Roman" w:hAnsi="Times New Roman" w:cs="Times New Roman"/>
                <w:sz w:val="24"/>
                <w:szCs w:val="24"/>
              </w:rPr>
              <w:t>Кузнецова Е.Ю.</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4C3CE1">
            <w:pPr>
              <w:ind w:left="0" w:hanging="425"/>
              <w:rPr>
                <w:rFonts w:ascii="Times New Roman" w:hAnsi="Times New Roman" w:cs="Times New Roman"/>
                <w:sz w:val="24"/>
                <w:szCs w:val="24"/>
              </w:rPr>
            </w:pPr>
            <w:r w:rsidRPr="00E54644">
              <w:rPr>
                <w:rFonts w:ascii="Times New Roman" w:hAnsi="Times New Roman" w:cs="Times New Roman"/>
                <w:sz w:val="24"/>
                <w:szCs w:val="24"/>
              </w:rPr>
              <w:t>Физические процессы при приготовлении пищи.</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4C3CE1">
            <w:pPr>
              <w:ind w:left="78" w:hanging="142"/>
              <w:jc w:val="center"/>
              <w:rPr>
                <w:rFonts w:ascii="Times New Roman" w:hAnsi="Times New Roman" w:cs="Times New Roman"/>
                <w:sz w:val="24"/>
                <w:szCs w:val="24"/>
              </w:rPr>
            </w:pPr>
            <w:r w:rsidRPr="00E54644">
              <w:rPr>
                <w:rFonts w:ascii="Times New Roman" w:hAnsi="Times New Roman" w:cs="Times New Roman"/>
                <w:sz w:val="24"/>
                <w:szCs w:val="24"/>
              </w:rPr>
              <w:t>Презентация</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377" w:rsidRPr="00E54644" w:rsidRDefault="00767377" w:rsidP="004C3CE1">
            <w:pPr>
              <w:ind w:left="567" w:hanging="425"/>
              <w:jc w:val="center"/>
              <w:rPr>
                <w:rFonts w:ascii="Times New Roman" w:hAnsi="Times New Roman" w:cs="Times New Roman"/>
                <w:sz w:val="24"/>
                <w:szCs w:val="24"/>
              </w:rPr>
            </w:pPr>
            <w:r w:rsidRPr="00E54644">
              <w:rPr>
                <w:rFonts w:ascii="Times New Roman" w:hAnsi="Times New Roman" w:cs="Times New Roman"/>
                <w:sz w:val="24"/>
                <w:szCs w:val="24"/>
              </w:rPr>
              <w:t>ШМО</w:t>
            </w:r>
          </w:p>
        </w:tc>
      </w:tr>
    </w:tbl>
    <w:p w:rsidR="00767377" w:rsidRDefault="00673CE1" w:rsidP="004C3CE1">
      <w:pPr>
        <w:spacing w:before="120"/>
        <w:ind w:left="567" w:right="425" w:hanging="425"/>
        <w:jc w:val="both"/>
        <w:rPr>
          <w:rFonts w:ascii="Times New Roman" w:hAnsi="Times New Roman" w:cs="Times New Roman"/>
          <w:sz w:val="28"/>
          <w:szCs w:val="28"/>
        </w:rPr>
      </w:pPr>
      <w:r>
        <w:rPr>
          <w:rFonts w:ascii="Times New Roman" w:hAnsi="Times New Roman" w:cs="Times New Roman"/>
          <w:sz w:val="28"/>
          <w:szCs w:val="28"/>
        </w:rPr>
        <w:lastRenderedPageBreak/>
        <w:t>В школе в</w:t>
      </w:r>
      <w:r w:rsidRPr="006D2442">
        <w:rPr>
          <w:rFonts w:ascii="Times New Roman" w:hAnsi="Times New Roman" w:cs="Times New Roman"/>
          <w:sz w:val="28"/>
          <w:szCs w:val="28"/>
        </w:rPr>
        <w:t>ариативной</w:t>
      </w:r>
      <w:r w:rsidR="00767377" w:rsidRPr="006D2442">
        <w:rPr>
          <w:rFonts w:ascii="Times New Roman" w:hAnsi="Times New Roman" w:cs="Times New Roman"/>
          <w:sz w:val="28"/>
          <w:szCs w:val="28"/>
        </w:rPr>
        <w:t xml:space="preserve"> части учебного плана </w:t>
      </w:r>
      <w:r>
        <w:rPr>
          <w:rFonts w:ascii="Times New Roman" w:hAnsi="Times New Roman" w:cs="Times New Roman"/>
          <w:sz w:val="28"/>
          <w:szCs w:val="28"/>
        </w:rPr>
        <w:t>по предложению МО введены</w:t>
      </w:r>
      <w:r w:rsidR="00767377" w:rsidRPr="006D2442">
        <w:rPr>
          <w:rFonts w:ascii="Times New Roman" w:hAnsi="Times New Roman" w:cs="Times New Roman"/>
          <w:sz w:val="28"/>
          <w:szCs w:val="28"/>
        </w:rPr>
        <w:t xml:space="preserve"> </w:t>
      </w:r>
      <w:r>
        <w:rPr>
          <w:rFonts w:ascii="Times New Roman" w:hAnsi="Times New Roman" w:cs="Times New Roman"/>
          <w:sz w:val="28"/>
          <w:szCs w:val="28"/>
        </w:rPr>
        <w:t xml:space="preserve">предметы по выбору и кружки, позволяющие формировать экономическое, экологическое и эстетическое воспитание, а так же углубленно изучать </w:t>
      </w:r>
      <w:r w:rsidR="00E54644">
        <w:rPr>
          <w:rFonts w:ascii="Times New Roman" w:hAnsi="Times New Roman" w:cs="Times New Roman"/>
          <w:sz w:val="28"/>
          <w:szCs w:val="28"/>
        </w:rPr>
        <w:t>информационные</w:t>
      </w:r>
      <w:r>
        <w:rPr>
          <w:rFonts w:ascii="Times New Roman" w:hAnsi="Times New Roman" w:cs="Times New Roman"/>
          <w:sz w:val="28"/>
          <w:szCs w:val="28"/>
        </w:rPr>
        <w:t xml:space="preserve"> технологии.</w:t>
      </w:r>
      <w:r w:rsidR="00E54644">
        <w:rPr>
          <w:rFonts w:ascii="Times New Roman" w:hAnsi="Times New Roman" w:cs="Times New Roman"/>
          <w:sz w:val="28"/>
          <w:szCs w:val="28"/>
        </w:rPr>
        <w:t xml:space="preserve"> Школа имеет высокоскоростной ИНТЕРНЕТ, позволяющий шире использовать мировые ресурсы, повысить интерес учащихся к исследовательской работе с использованием материалов мировых библиотек и международных исследовательских центров.  </w:t>
      </w:r>
    </w:p>
    <w:tbl>
      <w:tblPr>
        <w:tblW w:w="0" w:type="auto"/>
        <w:tblInd w:w="-10" w:type="dxa"/>
        <w:tblCellMar>
          <w:left w:w="0" w:type="dxa"/>
          <w:right w:w="0" w:type="dxa"/>
        </w:tblCellMar>
        <w:tblLook w:val="0000"/>
      </w:tblPr>
      <w:tblGrid>
        <w:gridCol w:w="2204"/>
        <w:gridCol w:w="1027"/>
        <w:gridCol w:w="388"/>
        <w:gridCol w:w="4740"/>
        <w:gridCol w:w="442"/>
        <w:gridCol w:w="1415"/>
      </w:tblGrid>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Экология  </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xml:space="preserve"> Кружок </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5</w:t>
            </w:r>
          </w:p>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Экологическое воспитание. Формирование ЗОЖ</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34</w:t>
            </w:r>
          </w:p>
        </w:tc>
        <w:tc>
          <w:tcPr>
            <w:tcW w:w="0" w:type="auto"/>
            <w:tcBorders>
              <w:top w:val="nil"/>
              <w:left w:val="nil"/>
              <w:bottom w:val="nil"/>
              <w:right w:val="nil"/>
            </w:tcBorders>
            <w:vAlign w:val="center"/>
          </w:tcPr>
          <w:p w:rsid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Прогр</w:t>
            </w:r>
          </w:p>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xml:space="preserve">амма </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xml:space="preserve">Основы экономических знаний </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кружок</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xml:space="preserve"> 10</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Формирование экономической грамотности учащихся</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17</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p>
        </w:tc>
      </w:tr>
      <w:tr w:rsidR="00767377" w:rsidRPr="00E54644" w:rsidTr="00767377">
        <w:trPr>
          <w:trHeight w:val="652"/>
        </w:trPr>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xml:space="preserve">Основы экономических знаний </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кружок</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xml:space="preserve"> 11</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Формирование экономической грамотности учащихся</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17</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Информационные системы</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 6</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 </w:t>
            </w:r>
            <w:r w:rsidRPr="00E54644">
              <w:rPr>
                <w:rFonts w:ascii="Times New Roman" w:hAnsi="Times New Roman" w:cs="Times New Roman"/>
                <w:i/>
                <w:iCs/>
                <w:spacing w:val="10"/>
                <w:sz w:val="24"/>
                <w:szCs w:val="24"/>
              </w:rPr>
              <w:t xml:space="preserve">овладение умением </w:t>
            </w:r>
            <w:r w:rsidRPr="00E54644">
              <w:rPr>
                <w:rFonts w:ascii="Times New Roman" w:hAnsi="Times New Roman" w:cs="Times New Roman"/>
                <w:spacing w:val="10"/>
                <w:sz w:val="24"/>
                <w:szCs w:val="24"/>
              </w:rPr>
              <w:t>использовать компьютерную технику как практиче</w:t>
            </w:r>
            <w:r w:rsidRPr="00E54644">
              <w:rPr>
                <w:rFonts w:ascii="Times New Roman" w:hAnsi="Times New Roman" w:cs="Times New Roman"/>
                <w:spacing w:val="10"/>
                <w:sz w:val="24"/>
                <w:szCs w:val="24"/>
              </w:rPr>
              <w:softHyphen/>
            </w:r>
            <w:r w:rsidRPr="00E54644">
              <w:rPr>
                <w:rFonts w:ascii="Times New Roman" w:hAnsi="Times New Roman" w:cs="Times New Roman"/>
                <w:spacing w:val="7"/>
                <w:sz w:val="24"/>
                <w:szCs w:val="24"/>
              </w:rPr>
              <w:t xml:space="preserve">ский инструмент для работы с информацией в учебной деятельности и </w:t>
            </w:r>
            <w:r w:rsidRPr="00E54644">
              <w:rPr>
                <w:rFonts w:ascii="Times New Roman" w:hAnsi="Times New Roman" w:cs="Times New Roman"/>
                <w:spacing w:val="8"/>
                <w:sz w:val="24"/>
                <w:szCs w:val="24"/>
              </w:rPr>
              <w:t>повседневной жизни</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Информационные системы</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7</w:t>
            </w:r>
          </w:p>
        </w:tc>
        <w:tc>
          <w:tcPr>
            <w:tcW w:w="0" w:type="auto"/>
            <w:tcBorders>
              <w:top w:val="nil"/>
              <w:left w:val="nil"/>
              <w:bottom w:val="nil"/>
              <w:right w:val="nil"/>
            </w:tcBorders>
            <w:vAlign w:val="center"/>
          </w:tcPr>
          <w:p w:rsidR="00767377" w:rsidRPr="00E54644" w:rsidRDefault="00767377" w:rsidP="004C3CE1">
            <w:pPr>
              <w:widowControl w:val="0"/>
              <w:autoSpaceDE w:val="0"/>
              <w:autoSpaceDN w:val="0"/>
              <w:adjustRightInd w:val="0"/>
              <w:spacing w:before="115" w:line="360" w:lineRule="auto"/>
              <w:ind w:left="567" w:right="-60" w:hanging="425"/>
              <w:rPr>
                <w:rFonts w:ascii="Times New Roman" w:hAnsi="Times New Roman" w:cs="Times New Roman"/>
                <w:sz w:val="24"/>
                <w:szCs w:val="24"/>
              </w:rPr>
            </w:pPr>
            <w:r w:rsidRPr="00E54644">
              <w:rPr>
                <w:rFonts w:ascii="Times New Roman" w:hAnsi="Times New Roman" w:cs="Times New Roman"/>
                <w:i/>
                <w:iCs/>
                <w:sz w:val="24"/>
                <w:szCs w:val="24"/>
              </w:rPr>
              <w:t xml:space="preserve">развитие </w:t>
            </w:r>
            <w:r w:rsidRPr="00E54644">
              <w:rPr>
                <w:rFonts w:ascii="Times New Roman" w:hAnsi="Times New Roman" w:cs="Times New Roman"/>
                <w:sz w:val="24"/>
                <w:szCs w:val="24"/>
              </w:rPr>
              <w:t xml:space="preserve">первоначальных </w:t>
            </w:r>
            <w:r w:rsidRPr="00E54644">
              <w:rPr>
                <w:rFonts w:ascii="Times New Roman" w:hAnsi="Times New Roman" w:cs="Times New Roman"/>
                <w:i/>
                <w:iCs/>
                <w:sz w:val="24"/>
                <w:szCs w:val="24"/>
              </w:rPr>
              <w:t xml:space="preserve">способностей </w:t>
            </w:r>
            <w:r w:rsidRPr="00E54644">
              <w:rPr>
                <w:rFonts w:ascii="Times New Roman" w:hAnsi="Times New Roman" w:cs="Times New Roman"/>
                <w:sz w:val="24"/>
                <w:szCs w:val="24"/>
              </w:rPr>
              <w:t>ориентироваться в информаци</w:t>
            </w:r>
            <w:r w:rsidRPr="00E54644">
              <w:rPr>
                <w:rFonts w:ascii="Times New Roman" w:hAnsi="Times New Roman" w:cs="Times New Roman"/>
                <w:sz w:val="24"/>
                <w:szCs w:val="24"/>
              </w:rPr>
              <w:softHyphen/>
            </w:r>
            <w:r w:rsidRPr="00E54644">
              <w:rPr>
                <w:rFonts w:ascii="Times New Roman" w:hAnsi="Times New Roman" w:cs="Times New Roman"/>
                <w:spacing w:val="6"/>
                <w:sz w:val="24"/>
                <w:szCs w:val="24"/>
              </w:rPr>
              <w:t>онных потоках окружающего мира и применять точную и понятную ин</w:t>
            </w:r>
            <w:r w:rsidRPr="00E54644">
              <w:rPr>
                <w:rFonts w:ascii="Times New Roman" w:hAnsi="Times New Roman" w:cs="Times New Roman"/>
                <w:spacing w:val="6"/>
                <w:sz w:val="24"/>
                <w:szCs w:val="24"/>
              </w:rPr>
              <w:softHyphen/>
            </w:r>
            <w:r w:rsidRPr="00E54644">
              <w:rPr>
                <w:rFonts w:ascii="Times New Roman" w:hAnsi="Times New Roman" w:cs="Times New Roman"/>
                <w:spacing w:val="9"/>
                <w:sz w:val="24"/>
                <w:szCs w:val="24"/>
              </w:rPr>
              <w:t>струкцию при решении учебных задач и в повседневной жизни;</w:t>
            </w:r>
          </w:p>
          <w:p w:rsidR="00767377" w:rsidRPr="00E54644" w:rsidRDefault="00767377" w:rsidP="004C3CE1">
            <w:pPr>
              <w:spacing w:line="0" w:lineRule="atLeast"/>
              <w:ind w:left="567" w:right="-60" w:hanging="425"/>
              <w:rPr>
                <w:rFonts w:ascii="Times New Roman" w:hAnsi="Times New Roman" w:cs="Times New Roman"/>
                <w:sz w:val="24"/>
                <w:szCs w:val="24"/>
              </w:rPr>
            </w:pP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Информационные системы</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8</w:t>
            </w:r>
          </w:p>
        </w:tc>
        <w:tc>
          <w:tcPr>
            <w:tcW w:w="0" w:type="auto"/>
            <w:tcBorders>
              <w:top w:val="nil"/>
              <w:left w:val="nil"/>
              <w:bottom w:val="nil"/>
              <w:right w:val="nil"/>
            </w:tcBorders>
            <w:vAlign w:val="center"/>
          </w:tcPr>
          <w:p w:rsidR="00767377" w:rsidRPr="00E54644" w:rsidRDefault="00767377" w:rsidP="004C3CE1">
            <w:pPr>
              <w:widowControl w:val="0"/>
              <w:autoSpaceDE w:val="0"/>
              <w:autoSpaceDN w:val="0"/>
              <w:adjustRightInd w:val="0"/>
              <w:spacing w:before="115" w:line="360" w:lineRule="auto"/>
              <w:ind w:left="567" w:right="-60" w:hanging="425"/>
              <w:rPr>
                <w:rFonts w:ascii="Times New Roman" w:hAnsi="Times New Roman" w:cs="Times New Roman"/>
                <w:sz w:val="24"/>
                <w:szCs w:val="24"/>
              </w:rPr>
            </w:pPr>
            <w:r w:rsidRPr="00E54644">
              <w:rPr>
                <w:rFonts w:ascii="Times New Roman" w:hAnsi="Times New Roman" w:cs="Times New Roman"/>
                <w:i/>
                <w:iCs/>
                <w:sz w:val="24"/>
                <w:szCs w:val="24"/>
              </w:rPr>
              <w:t xml:space="preserve">развитие </w:t>
            </w:r>
            <w:r w:rsidRPr="00E54644">
              <w:rPr>
                <w:rFonts w:ascii="Times New Roman" w:hAnsi="Times New Roman" w:cs="Times New Roman"/>
                <w:sz w:val="24"/>
                <w:szCs w:val="24"/>
              </w:rPr>
              <w:t xml:space="preserve">первоначальных </w:t>
            </w:r>
            <w:r w:rsidRPr="00E54644">
              <w:rPr>
                <w:rFonts w:ascii="Times New Roman" w:hAnsi="Times New Roman" w:cs="Times New Roman"/>
                <w:i/>
                <w:iCs/>
                <w:sz w:val="24"/>
                <w:szCs w:val="24"/>
              </w:rPr>
              <w:t xml:space="preserve">способностей </w:t>
            </w:r>
            <w:r w:rsidRPr="00E54644">
              <w:rPr>
                <w:rFonts w:ascii="Times New Roman" w:hAnsi="Times New Roman" w:cs="Times New Roman"/>
                <w:sz w:val="24"/>
                <w:szCs w:val="24"/>
              </w:rPr>
              <w:t>ориентироваться в информаци</w:t>
            </w:r>
            <w:r w:rsidRPr="00E54644">
              <w:rPr>
                <w:rFonts w:ascii="Times New Roman" w:hAnsi="Times New Roman" w:cs="Times New Roman"/>
                <w:sz w:val="24"/>
                <w:szCs w:val="24"/>
              </w:rPr>
              <w:softHyphen/>
            </w:r>
            <w:r w:rsidRPr="00E54644">
              <w:rPr>
                <w:rFonts w:ascii="Times New Roman" w:hAnsi="Times New Roman" w:cs="Times New Roman"/>
                <w:spacing w:val="6"/>
                <w:sz w:val="24"/>
                <w:szCs w:val="24"/>
              </w:rPr>
              <w:t>онных потоках окружающего мира и применять точную и понятную ин</w:t>
            </w:r>
            <w:r w:rsidRPr="00E54644">
              <w:rPr>
                <w:rFonts w:ascii="Times New Roman" w:hAnsi="Times New Roman" w:cs="Times New Roman"/>
                <w:spacing w:val="6"/>
                <w:sz w:val="24"/>
                <w:szCs w:val="24"/>
              </w:rPr>
              <w:softHyphen/>
            </w:r>
            <w:r w:rsidRPr="00E54644">
              <w:rPr>
                <w:rFonts w:ascii="Times New Roman" w:hAnsi="Times New Roman" w:cs="Times New Roman"/>
                <w:spacing w:val="9"/>
                <w:sz w:val="24"/>
                <w:szCs w:val="24"/>
              </w:rPr>
              <w:t>струкцию при решении учебных задач и в повседневной жизни;</w:t>
            </w:r>
          </w:p>
          <w:p w:rsidR="00767377" w:rsidRPr="00E54644" w:rsidRDefault="00767377" w:rsidP="004C3CE1">
            <w:pPr>
              <w:spacing w:line="0" w:lineRule="atLeast"/>
              <w:ind w:left="567" w:right="-60" w:hanging="425"/>
              <w:rPr>
                <w:rFonts w:ascii="Times New Roman" w:hAnsi="Times New Roman" w:cs="Times New Roman"/>
                <w:sz w:val="24"/>
                <w:szCs w:val="24"/>
              </w:rPr>
            </w:pP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Компьютерное делопроизводство</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10</w:t>
            </w:r>
          </w:p>
        </w:tc>
        <w:tc>
          <w:tcPr>
            <w:tcW w:w="0" w:type="auto"/>
            <w:tcBorders>
              <w:top w:val="nil"/>
              <w:left w:val="nil"/>
              <w:bottom w:val="nil"/>
              <w:right w:val="nil"/>
            </w:tcBorders>
            <w:vAlign w:val="center"/>
          </w:tcPr>
          <w:p w:rsidR="00767377" w:rsidRPr="00E54644" w:rsidRDefault="00767377" w:rsidP="004C3CE1">
            <w:pPr>
              <w:pStyle w:val="a6"/>
              <w:ind w:left="567" w:right="-60" w:hanging="425"/>
            </w:pPr>
            <w:r w:rsidRPr="00E54644">
              <w:t xml:space="preserve">показать школьникам роль и место информационных технологий в работе современного предприятия, ознакомить с основами организации делопроизводства в учреждениях, составлением и оформлением </w:t>
            </w:r>
            <w:r w:rsidRPr="00E54644">
              <w:lastRenderedPageBreak/>
              <w:t>документации, со средствами компьютеризации административно-управленческого труда, копирования и размножения документов.</w:t>
            </w:r>
          </w:p>
          <w:p w:rsidR="00767377" w:rsidRPr="00E54644" w:rsidRDefault="00767377" w:rsidP="004C3CE1">
            <w:pPr>
              <w:spacing w:line="0" w:lineRule="atLeast"/>
              <w:ind w:left="567" w:right="-60" w:hanging="425"/>
              <w:rPr>
                <w:rFonts w:ascii="Times New Roman" w:hAnsi="Times New Roman" w:cs="Times New Roman"/>
                <w:sz w:val="24"/>
                <w:szCs w:val="24"/>
              </w:rPr>
            </w:pP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lastRenderedPageBreak/>
              <w:t>17</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lastRenderedPageBreak/>
              <w:t>Компьютерное делопроизводство</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11</w:t>
            </w:r>
          </w:p>
        </w:tc>
        <w:tc>
          <w:tcPr>
            <w:tcW w:w="0" w:type="auto"/>
            <w:tcBorders>
              <w:top w:val="nil"/>
              <w:left w:val="nil"/>
              <w:bottom w:val="nil"/>
              <w:right w:val="nil"/>
            </w:tcBorders>
            <w:vAlign w:val="center"/>
          </w:tcPr>
          <w:p w:rsidR="00767377" w:rsidRPr="00E54644" w:rsidRDefault="00767377" w:rsidP="004C3CE1">
            <w:pPr>
              <w:pStyle w:val="a6"/>
              <w:ind w:left="567" w:right="-60" w:hanging="425"/>
            </w:pPr>
            <w:r w:rsidRPr="00E54644">
              <w:t>показать школьникам роль и место информационных технологий в работе современного предприятия, ознакомить с основами организации делопроизводства в учреждениях, составлением и оформлением документации, со средствами компьютеризации административно-управленческого труда, копирования и размножения документов.</w:t>
            </w:r>
          </w:p>
          <w:p w:rsidR="00767377" w:rsidRPr="00E54644" w:rsidRDefault="00767377" w:rsidP="004C3CE1">
            <w:pPr>
              <w:spacing w:line="0" w:lineRule="atLeast"/>
              <w:ind w:left="567" w:right="-60" w:hanging="425"/>
              <w:rPr>
                <w:rFonts w:ascii="Times New Roman" w:hAnsi="Times New Roman" w:cs="Times New Roman"/>
                <w:sz w:val="24"/>
                <w:szCs w:val="24"/>
              </w:rPr>
            </w:pP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Информационные системы</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10</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i/>
                <w:iCs/>
                <w:spacing w:val="10"/>
                <w:sz w:val="24"/>
                <w:szCs w:val="24"/>
              </w:rPr>
              <w:t xml:space="preserve">овладение умением </w:t>
            </w:r>
            <w:r w:rsidRPr="00E54644">
              <w:rPr>
                <w:rFonts w:ascii="Times New Roman" w:hAnsi="Times New Roman" w:cs="Times New Roman"/>
                <w:spacing w:val="10"/>
                <w:sz w:val="24"/>
                <w:szCs w:val="24"/>
              </w:rPr>
              <w:t>использовать компьютерную технику как практиче</w:t>
            </w:r>
            <w:r w:rsidRPr="00E54644">
              <w:rPr>
                <w:rFonts w:ascii="Times New Roman" w:hAnsi="Times New Roman" w:cs="Times New Roman"/>
                <w:spacing w:val="10"/>
                <w:sz w:val="24"/>
                <w:szCs w:val="24"/>
              </w:rPr>
              <w:softHyphen/>
            </w:r>
            <w:r w:rsidRPr="00E54644">
              <w:rPr>
                <w:rFonts w:ascii="Times New Roman" w:hAnsi="Times New Roman" w:cs="Times New Roman"/>
                <w:spacing w:val="7"/>
                <w:sz w:val="24"/>
                <w:szCs w:val="24"/>
              </w:rPr>
              <w:t xml:space="preserve">ский инструмент для работы с информацией в учебной деятельности и </w:t>
            </w:r>
            <w:r w:rsidRPr="00E54644">
              <w:rPr>
                <w:rFonts w:ascii="Times New Roman" w:hAnsi="Times New Roman" w:cs="Times New Roman"/>
                <w:spacing w:val="8"/>
                <w:sz w:val="24"/>
                <w:szCs w:val="24"/>
              </w:rPr>
              <w:t>повседневной жизни</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r w:rsidR="00767377" w:rsidRPr="00E54644" w:rsidTr="00767377">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Информационные системы</w:t>
            </w:r>
          </w:p>
        </w:tc>
        <w:tc>
          <w:tcPr>
            <w:tcW w:w="0" w:type="auto"/>
            <w:tcBorders>
              <w:top w:val="nil"/>
              <w:left w:val="nil"/>
              <w:bottom w:val="nil"/>
              <w:right w:val="nil"/>
            </w:tcBorders>
            <w:vAlign w:val="center"/>
          </w:tcPr>
          <w:p w:rsidR="00767377" w:rsidRPr="00E54644" w:rsidRDefault="00767377" w:rsidP="004C3CE1">
            <w:pPr>
              <w:spacing w:line="0" w:lineRule="atLeast"/>
              <w:ind w:left="229" w:hanging="158"/>
              <w:rPr>
                <w:rFonts w:ascii="Times New Roman" w:hAnsi="Times New Roman" w:cs="Times New Roman"/>
                <w:sz w:val="24"/>
                <w:szCs w:val="24"/>
              </w:rPr>
            </w:pPr>
            <w:r w:rsidRPr="00E54644">
              <w:rPr>
                <w:rFonts w:ascii="Times New Roman" w:hAnsi="Times New Roman" w:cs="Times New Roman"/>
                <w:sz w:val="24"/>
                <w:szCs w:val="24"/>
              </w:rPr>
              <w:t> Курсы по выбору</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sz w:val="24"/>
                <w:szCs w:val="24"/>
              </w:rPr>
              <w:t>11</w:t>
            </w:r>
          </w:p>
        </w:tc>
        <w:tc>
          <w:tcPr>
            <w:tcW w:w="0" w:type="auto"/>
            <w:tcBorders>
              <w:top w:val="nil"/>
              <w:left w:val="nil"/>
              <w:bottom w:val="nil"/>
              <w:right w:val="nil"/>
            </w:tcBorders>
            <w:vAlign w:val="center"/>
          </w:tcPr>
          <w:p w:rsidR="00767377" w:rsidRPr="00E54644" w:rsidRDefault="00767377" w:rsidP="004C3CE1">
            <w:pPr>
              <w:spacing w:line="0" w:lineRule="atLeast"/>
              <w:ind w:left="567" w:right="-60" w:hanging="425"/>
              <w:rPr>
                <w:rFonts w:ascii="Times New Roman" w:hAnsi="Times New Roman" w:cs="Times New Roman"/>
                <w:sz w:val="24"/>
                <w:szCs w:val="24"/>
              </w:rPr>
            </w:pPr>
            <w:r w:rsidRPr="00E54644">
              <w:rPr>
                <w:rFonts w:ascii="Times New Roman" w:hAnsi="Times New Roman" w:cs="Times New Roman"/>
                <w:i/>
                <w:iCs/>
                <w:spacing w:val="10"/>
                <w:sz w:val="24"/>
                <w:szCs w:val="24"/>
              </w:rPr>
              <w:t xml:space="preserve">овладение умением </w:t>
            </w:r>
            <w:r w:rsidRPr="00E54644">
              <w:rPr>
                <w:rFonts w:ascii="Times New Roman" w:hAnsi="Times New Roman" w:cs="Times New Roman"/>
                <w:spacing w:val="10"/>
                <w:sz w:val="24"/>
                <w:szCs w:val="24"/>
              </w:rPr>
              <w:t>использовать компьютерную технику как практиче</w:t>
            </w:r>
            <w:r w:rsidRPr="00E54644">
              <w:rPr>
                <w:rFonts w:ascii="Times New Roman" w:hAnsi="Times New Roman" w:cs="Times New Roman"/>
                <w:spacing w:val="10"/>
                <w:sz w:val="24"/>
                <w:szCs w:val="24"/>
              </w:rPr>
              <w:softHyphen/>
            </w:r>
            <w:r w:rsidRPr="00E54644">
              <w:rPr>
                <w:rFonts w:ascii="Times New Roman" w:hAnsi="Times New Roman" w:cs="Times New Roman"/>
                <w:spacing w:val="7"/>
                <w:sz w:val="24"/>
                <w:szCs w:val="24"/>
              </w:rPr>
              <w:t xml:space="preserve">ский инструмент для работы с информацией в учебной деятельности и </w:t>
            </w:r>
            <w:r w:rsidRPr="00E54644">
              <w:rPr>
                <w:rFonts w:ascii="Times New Roman" w:hAnsi="Times New Roman" w:cs="Times New Roman"/>
                <w:spacing w:val="8"/>
                <w:sz w:val="24"/>
                <w:szCs w:val="24"/>
              </w:rPr>
              <w:t>повседневной жизни</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34</w:t>
            </w:r>
          </w:p>
        </w:tc>
        <w:tc>
          <w:tcPr>
            <w:tcW w:w="0" w:type="auto"/>
            <w:tcBorders>
              <w:top w:val="nil"/>
              <w:left w:val="nil"/>
              <w:bottom w:val="nil"/>
              <w:right w:val="nil"/>
            </w:tcBorders>
            <w:vAlign w:val="center"/>
          </w:tcPr>
          <w:p w:rsidR="00767377" w:rsidRPr="00E54644" w:rsidRDefault="00767377" w:rsidP="004C3CE1">
            <w:pPr>
              <w:spacing w:line="0" w:lineRule="atLeast"/>
              <w:ind w:left="567" w:hanging="425"/>
              <w:rPr>
                <w:rFonts w:ascii="Times New Roman" w:hAnsi="Times New Roman" w:cs="Times New Roman"/>
                <w:sz w:val="24"/>
                <w:szCs w:val="24"/>
              </w:rPr>
            </w:pPr>
            <w:r w:rsidRPr="00E54644">
              <w:rPr>
                <w:rFonts w:ascii="Times New Roman" w:hAnsi="Times New Roman" w:cs="Times New Roman"/>
                <w:sz w:val="24"/>
                <w:szCs w:val="24"/>
              </w:rPr>
              <w:t> Разработка учителя</w:t>
            </w:r>
          </w:p>
        </w:tc>
      </w:tr>
    </w:tbl>
    <w:p w:rsidR="00543ECF" w:rsidRPr="006D2442" w:rsidRDefault="006E04D9" w:rsidP="004C3CE1">
      <w:pPr>
        <w:ind w:left="567" w:hanging="425"/>
        <w:rPr>
          <w:rFonts w:ascii="Times New Roman" w:hAnsi="Times New Roman" w:cs="Times New Roman"/>
          <w:sz w:val="28"/>
          <w:szCs w:val="28"/>
        </w:rPr>
      </w:pPr>
      <w:r w:rsidRPr="006D2442">
        <w:rPr>
          <w:rFonts w:ascii="Times New Roman" w:hAnsi="Times New Roman" w:cs="Times New Roman"/>
          <w:sz w:val="28"/>
          <w:szCs w:val="28"/>
        </w:rPr>
        <w:t xml:space="preserve">Для работы со слабоуспевающими и  одаренными учащимися были поставлены следующие задачи: выявление способных и слабоуспевающих детей, создание эффективных условий для гармонического развития личности, пробуждение и стимуляция к самостоятельной  и творческой деятельности. Повышения интереса к изучению предмета.  Для этого проводятся индивидуальные консультации , заведены тетради, для  дополнительных работ с детьми. Учителя на уроках используют разноуровневые задания, которые позволяют учащимся выбирать те задания,  на которые они смогут ответить. Тем самым настраивают их на  самостоятельное  углубленное изучение слабых тем по предметам.  </w:t>
      </w:r>
    </w:p>
    <w:p w:rsidR="006E04D9" w:rsidRPr="006D2442" w:rsidRDefault="005F6B84" w:rsidP="004C3CE1">
      <w:pPr>
        <w:ind w:left="567" w:hanging="425"/>
        <w:rPr>
          <w:rFonts w:ascii="Times New Roman" w:hAnsi="Times New Roman" w:cs="Times New Roman"/>
          <w:sz w:val="28"/>
          <w:szCs w:val="28"/>
        </w:rPr>
      </w:pPr>
      <w:r w:rsidRPr="006D2442">
        <w:rPr>
          <w:rFonts w:ascii="Times New Roman" w:hAnsi="Times New Roman" w:cs="Times New Roman"/>
          <w:sz w:val="28"/>
          <w:szCs w:val="28"/>
        </w:rPr>
        <w:t>Повышение квалификации.</w:t>
      </w:r>
      <w:r w:rsidR="00E54644">
        <w:rPr>
          <w:rFonts w:ascii="Times New Roman" w:hAnsi="Times New Roman" w:cs="Times New Roman"/>
          <w:sz w:val="28"/>
          <w:szCs w:val="28"/>
        </w:rPr>
        <w:t xml:space="preserve"> </w:t>
      </w:r>
      <w:r w:rsidRPr="006D2442">
        <w:rPr>
          <w:rFonts w:ascii="Times New Roman" w:hAnsi="Times New Roman" w:cs="Times New Roman"/>
          <w:sz w:val="28"/>
          <w:szCs w:val="28"/>
        </w:rPr>
        <w:t>В этом году повышают свою категорию учитель музыки Гнидина Л.В., которая уже много лет</w:t>
      </w:r>
      <w:r w:rsidR="006E04D9" w:rsidRPr="006D2442">
        <w:rPr>
          <w:rFonts w:ascii="Times New Roman" w:hAnsi="Times New Roman" w:cs="Times New Roman"/>
          <w:sz w:val="28"/>
          <w:szCs w:val="28"/>
        </w:rPr>
        <w:t xml:space="preserve"> </w:t>
      </w:r>
      <w:r w:rsidRPr="006D2442">
        <w:rPr>
          <w:rFonts w:ascii="Times New Roman" w:hAnsi="Times New Roman" w:cs="Times New Roman"/>
          <w:sz w:val="28"/>
          <w:szCs w:val="28"/>
        </w:rPr>
        <w:t xml:space="preserve"> активно участвует во всех внешкольных, районных и областных мер</w:t>
      </w:r>
      <w:r w:rsidR="006E04D9" w:rsidRPr="006D2442">
        <w:rPr>
          <w:rFonts w:ascii="Times New Roman" w:hAnsi="Times New Roman" w:cs="Times New Roman"/>
          <w:sz w:val="28"/>
          <w:szCs w:val="28"/>
        </w:rPr>
        <w:t>оприятий занимая призовые места</w:t>
      </w:r>
      <w:r w:rsidRPr="006D2442">
        <w:rPr>
          <w:rFonts w:ascii="Times New Roman" w:hAnsi="Times New Roman" w:cs="Times New Roman"/>
          <w:sz w:val="28"/>
          <w:szCs w:val="28"/>
        </w:rPr>
        <w:t xml:space="preserve">. </w:t>
      </w:r>
      <w:r w:rsidR="006E04D9" w:rsidRPr="006D2442">
        <w:rPr>
          <w:rFonts w:ascii="Times New Roman" w:hAnsi="Times New Roman" w:cs="Times New Roman"/>
          <w:sz w:val="28"/>
          <w:szCs w:val="28"/>
        </w:rPr>
        <w:t xml:space="preserve"> Она имеет много грамот и благодарственных писем.  </w:t>
      </w:r>
    </w:p>
    <w:p w:rsidR="006E04D9" w:rsidRPr="006D2442" w:rsidRDefault="006E04D9" w:rsidP="004C3CE1">
      <w:pPr>
        <w:ind w:left="567" w:hanging="425"/>
        <w:rPr>
          <w:rFonts w:ascii="Times New Roman" w:hAnsi="Times New Roman" w:cs="Times New Roman"/>
          <w:sz w:val="28"/>
          <w:szCs w:val="28"/>
        </w:rPr>
      </w:pPr>
      <w:r w:rsidRPr="006D2442">
        <w:rPr>
          <w:rFonts w:ascii="Times New Roman" w:hAnsi="Times New Roman" w:cs="Times New Roman"/>
          <w:sz w:val="28"/>
          <w:szCs w:val="28"/>
        </w:rPr>
        <w:t xml:space="preserve">В течении года  мы будем активно продолжать работу по внедрению  в преподавание проектную деятельность, повышать квалификацию </w:t>
      </w:r>
      <w:r w:rsidR="006D2442" w:rsidRPr="006D2442">
        <w:rPr>
          <w:rFonts w:ascii="Times New Roman" w:hAnsi="Times New Roman" w:cs="Times New Roman"/>
          <w:sz w:val="28"/>
          <w:szCs w:val="28"/>
        </w:rPr>
        <w:t xml:space="preserve"> учителей. Шире внедрять самостоятельную работу учащихся для повышения мотиваций при подготовке к выбору профилирующих предметов на ЕНТ.</w:t>
      </w:r>
    </w:p>
    <w:sectPr w:rsidR="006E04D9" w:rsidRPr="006D2442" w:rsidSect="004C3CE1">
      <w:footerReference w:type="default" r:id="rId9"/>
      <w:pgSz w:w="11907" w:h="16840" w:code="9"/>
      <w:pgMar w:top="284" w:right="567" w:bottom="284" w:left="1134" w:header="720" w:footer="720" w:gutter="0"/>
      <w:pgBorders w:display="firstPage"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B7A" w:rsidRDefault="00232B7A" w:rsidP="006D2442">
      <w:pPr>
        <w:spacing w:after="0" w:line="240" w:lineRule="auto"/>
      </w:pPr>
      <w:r>
        <w:separator/>
      </w:r>
    </w:p>
  </w:endnote>
  <w:endnote w:type="continuationSeparator" w:id="1">
    <w:p w:rsidR="00232B7A" w:rsidRDefault="00232B7A" w:rsidP="006D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E1" w:rsidRDefault="004C3CE1">
    <w:pPr>
      <w:pStyle w:val="aa"/>
    </w:pPr>
  </w:p>
  <w:p w:rsidR="006D2442" w:rsidRDefault="006D24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B7A" w:rsidRDefault="00232B7A" w:rsidP="006D2442">
      <w:pPr>
        <w:spacing w:after="0" w:line="240" w:lineRule="auto"/>
      </w:pPr>
      <w:r>
        <w:separator/>
      </w:r>
    </w:p>
  </w:footnote>
  <w:footnote w:type="continuationSeparator" w:id="1">
    <w:p w:rsidR="00232B7A" w:rsidRDefault="00232B7A" w:rsidP="006D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6B11"/>
    <w:multiLevelType w:val="hybridMultilevel"/>
    <w:tmpl w:val="38E07BB4"/>
    <w:lvl w:ilvl="0" w:tplc="D47AF79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70790FAC"/>
    <w:multiLevelType w:val="hybridMultilevel"/>
    <w:tmpl w:val="C99ACD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7EE84E9C"/>
    <w:multiLevelType w:val="hybridMultilevel"/>
    <w:tmpl w:val="0456BC8E"/>
    <w:lvl w:ilvl="0" w:tplc="E10405C8">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543ECF"/>
    <w:rsid w:val="00031FD9"/>
    <w:rsid w:val="00047A3A"/>
    <w:rsid w:val="00194F59"/>
    <w:rsid w:val="001F44C9"/>
    <w:rsid w:val="00232B7A"/>
    <w:rsid w:val="002E33A3"/>
    <w:rsid w:val="004C3CE1"/>
    <w:rsid w:val="00534C82"/>
    <w:rsid w:val="00543ECF"/>
    <w:rsid w:val="00550FBE"/>
    <w:rsid w:val="005C128A"/>
    <w:rsid w:val="005F6B84"/>
    <w:rsid w:val="00673CE1"/>
    <w:rsid w:val="006D16B2"/>
    <w:rsid w:val="006D2442"/>
    <w:rsid w:val="006D6462"/>
    <w:rsid w:val="006E04D9"/>
    <w:rsid w:val="00767377"/>
    <w:rsid w:val="0080652D"/>
    <w:rsid w:val="0080653C"/>
    <w:rsid w:val="008762FC"/>
    <w:rsid w:val="008A65AE"/>
    <w:rsid w:val="009E68D5"/>
    <w:rsid w:val="00A43800"/>
    <w:rsid w:val="00A82C48"/>
    <w:rsid w:val="00A94D19"/>
    <w:rsid w:val="00AA612D"/>
    <w:rsid w:val="00AF5F45"/>
    <w:rsid w:val="00B100FF"/>
    <w:rsid w:val="00B27DA5"/>
    <w:rsid w:val="00B336DA"/>
    <w:rsid w:val="00B45DCD"/>
    <w:rsid w:val="00BA4FA0"/>
    <w:rsid w:val="00C66371"/>
    <w:rsid w:val="00C75F9E"/>
    <w:rsid w:val="00D16A19"/>
    <w:rsid w:val="00D2371C"/>
    <w:rsid w:val="00E54644"/>
    <w:rsid w:val="00F3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60" w:lineRule="atLeast"/>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ECF"/>
    <w:rPr>
      <w:rFonts w:ascii="Tahoma" w:hAnsi="Tahoma" w:cs="Tahoma"/>
      <w:sz w:val="16"/>
      <w:szCs w:val="16"/>
    </w:rPr>
  </w:style>
  <w:style w:type="table" w:styleId="a5">
    <w:name w:val="Table Grid"/>
    <w:basedOn w:val="a1"/>
    <w:rsid w:val="002E33A3"/>
    <w:pPr>
      <w:spacing w:after="0" w:line="240" w:lineRule="auto"/>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767377"/>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7">
    <w:name w:val="List Paragraph"/>
    <w:basedOn w:val="a"/>
    <w:uiPriority w:val="34"/>
    <w:qFormat/>
    <w:rsid w:val="006D2442"/>
    <w:pPr>
      <w:ind w:left="720"/>
      <w:contextualSpacing/>
    </w:pPr>
  </w:style>
  <w:style w:type="paragraph" w:styleId="a8">
    <w:name w:val="header"/>
    <w:basedOn w:val="a"/>
    <w:link w:val="a9"/>
    <w:uiPriority w:val="99"/>
    <w:semiHidden/>
    <w:unhideWhenUsed/>
    <w:rsid w:val="006D24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2442"/>
  </w:style>
  <w:style w:type="paragraph" w:styleId="aa">
    <w:name w:val="footer"/>
    <w:basedOn w:val="a"/>
    <w:link w:val="ab"/>
    <w:uiPriority w:val="99"/>
    <w:unhideWhenUsed/>
    <w:rsid w:val="006D24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4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6686-3EA3-4DB0-86F5-0E09875D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2010-11-05T06:09:00Z</cp:lastPrinted>
  <dcterms:created xsi:type="dcterms:W3CDTF">2010-11-05T04:42:00Z</dcterms:created>
  <dcterms:modified xsi:type="dcterms:W3CDTF">2010-11-08T07:17:00Z</dcterms:modified>
</cp:coreProperties>
</file>